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AA63" w14:textId="496942DE" w:rsidR="004112CC" w:rsidRDefault="001422C1">
      <w:pPr>
        <w:rPr>
          <w:rFonts w:ascii="Industry Bold" w:hAnsi="Industry Bold"/>
          <w:sz w:val="32"/>
          <w:szCs w:val="32"/>
          <w:lang w:val="en-US"/>
        </w:rPr>
      </w:pPr>
      <w:r w:rsidRPr="001422C1">
        <w:rPr>
          <w:rFonts w:ascii="Industry Bold" w:hAnsi="Industry Bold"/>
          <w:sz w:val="32"/>
          <w:szCs w:val="32"/>
          <w:lang w:val="en-US"/>
        </w:rPr>
        <w:t xml:space="preserve">WARA Three-year evaluation and application for extension </w:t>
      </w:r>
    </w:p>
    <w:p w14:paraId="352A01A8" w14:textId="77777777" w:rsidR="001422C1" w:rsidRDefault="001422C1">
      <w:pPr>
        <w:rPr>
          <w:rFonts w:ascii="Industry Bold" w:hAnsi="Industry Bold"/>
          <w:sz w:val="32"/>
          <w:szCs w:val="32"/>
          <w:lang w:val="en-US"/>
        </w:rPr>
      </w:pPr>
    </w:p>
    <w:p w14:paraId="0781DFB2" w14:textId="77777777" w:rsidR="00670A43" w:rsidRPr="002F1E30" w:rsidRDefault="00670A43" w:rsidP="00670A43">
      <w:pPr>
        <w:rPr>
          <w:b/>
          <w:bCs/>
          <w:lang w:val="en-US"/>
        </w:rPr>
      </w:pPr>
      <w:r w:rsidRPr="002F1E30">
        <w:rPr>
          <w:b/>
          <w:bCs/>
          <w:lang w:val="en-US"/>
        </w:rPr>
        <w:t>References</w:t>
      </w:r>
    </w:p>
    <w:p w14:paraId="1C6F5488" w14:textId="6D8ECA35" w:rsidR="00670A43" w:rsidRPr="001A6E87" w:rsidRDefault="00670A43" w:rsidP="00670A43">
      <w:pPr>
        <w:pStyle w:val="Liststycke"/>
        <w:numPr>
          <w:ilvl w:val="0"/>
          <w:numId w:val="6"/>
        </w:numPr>
        <w:rPr>
          <w:lang w:val="en-US"/>
        </w:rPr>
      </w:pPr>
      <w:r w:rsidRPr="001A6E87">
        <w:rPr>
          <w:lang w:val="en-US"/>
        </w:rPr>
        <w:t xml:space="preserve">WARA 3.0, Guidelines for the establishment and operation of WASP Research Arenas </w:t>
      </w:r>
    </w:p>
    <w:p w14:paraId="5CCFE777" w14:textId="6CB3E3A4" w:rsidR="00C65F16" w:rsidRPr="00C65F16" w:rsidRDefault="00C65F16" w:rsidP="00670A43">
      <w:pPr>
        <w:pStyle w:val="Liststycke"/>
        <w:numPr>
          <w:ilvl w:val="0"/>
          <w:numId w:val="6"/>
        </w:numPr>
      </w:pPr>
      <w:r w:rsidRPr="00C65F16">
        <w:t xml:space="preserve">Budget </w:t>
      </w:r>
      <w:r w:rsidR="000523F6">
        <w:t>template</w:t>
      </w:r>
      <w:r>
        <w:t xml:space="preserve"> </w:t>
      </w:r>
    </w:p>
    <w:p w14:paraId="76934028" w14:textId="77777777" w:rsidR="00670A43" w:rsidRPr="00670A43" w:rsidRDefault="00670A43" w:rsidP="005E4F7C">
      <w:pPr>
        <w:rPr>
          <w:rFonts w:cstheme="minorHAnsi"/>
        </w:rPr>
      </w:pPr>
    </w:p>
    <w:p w14:paraId="313762BE" w14:textId="77777777" w:rsidR="003F1747" w:rsidRPr="002F1E30" w:rsidRDefault="003F1747" w:rsidP="003F1747">
      <w:pPr>
        <w:rPr>
          <w:b/>
          <w:bCs/>
          <w:lang w:val="en-US"/>
        </w:rPr>
      </w:pPr>
      <w:r w:rsidRPr="002F1E30">
        <w:rPr>
          <w:b/>
          <w:bCs/>
          <w:lang w:val="en-US"/>
        </w:rPr>
        <w:t>Purpose of this document</w:t>
      </w:r>
    </w:p>
    <w:p w14:paraId="7314B5AC" w14:textId="4B208B7E" w:rsidR="005E4F7C" w:rsidRDefault="005E4F7C" w:rsidP="005E4F7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Every third year</w:t>
      </w:r>
      <w:r w:rsidR="007E096D">
        <w:rPr>
          <w:rFonts w:cstheme="minorHAnsi"/>
          <w:lang w:val="en-US"/>
        </w:rPr>
        <w:t xml:space="preserve"> there will be</w:t>
      </w:r>
      <w:r>
        <w:rPr>
          <w:rFonts w:cstheme="minorHAnsi"/>
          <w:lang w:val="en-US"/>
        </w:rPr>
        <w:t xml:space="preserve"> </w:t>
      </w:r>
      <w:r w:rsidR="00F261C7">
        <w:rPr>
          <w:rFonts w:cstheme="minorHAnsi"/>
          <w:lang w:val="en-US"/>
        </w:rPr>
        <w:t xml:space="preserve">an </w:t>
      </w:r>
      <w:r>
        <w:rPr>
          <w:rFonts w:cstheme="minorHAnsi"/>
          <w:lang w:val="en-US"/>
        </w:rPr>
        <w:t xml:space="preserve">evaluation of </w:t>
      </w:r>
      <w:r w:rsidR="00644FEF">
        <w:rPr>
          <w:rFonts w:cstheme="minorHAnsi"/>
          <w:lang w:val="en-US"/>
        </w:rPr>
        <w:t>achievements</w:t>
      </w:r>
      <w:r w:rsidR="007E096D">
        <w:rPr>
          <w:rFonts w:cstheme="minorHAnsi"/>
          <w:lang w:val="en-US"/>
        </w:rPr>
        <w:t xml:space="preserve"> </w:t>
      </w:r>
      <w:r w:rsidR="00B92180">
        <w:rPr>
          <w:rFonts w:cstheme="minorHAnsi"/>
          <w:lang w:val="en-US"/>
        </w:rPr>
        <w:t xml:space="preserve">of the arena(s) that have been active for </w:t>
      </w:r>
      <w:r w:rsidR="00814194">
        <w:rPr>
          <w:rFonts w:cstheme="minorHAnsi"/>
          <w:lang w:val="en-US"/>
        </w:rPr>
        <w:t>the past</w:t>
      </w:r>
      <w:r w:rsidR="00B92180">
        <w:rPr>
          <w:rFonts w:cstheme="minorHAnsi"/>
          <w:lang w:val="en-US"/>
        </w:rPr>
        <w:t xml:space="preserve"> </w:t>
      </w:r>
      <w:r w:rsidR="00814194">
        <w:rPr>
          <w:rFonts w:cstheme="minorHAnsi"/>
          <w:lang w:val="en-US"/>
        </w:rPr>
        <w:t>three-year</w:t>
      </w:r>
      <w:r w:rsidR="00B92180">
        <w:rPr>
          <w:rFonts w:cstheme="minorHAnsi"/>
          <w:lang w:val="en-US"/>
        </w:rPr>
        <w:t xml:space="preserve"> period.</w:t>
      </w:r>
      <w:r w:rsidR="007E096D">
        <w:rPr>
          <w:rFonts w:cstheme="minorHAnsi"/>
          <w:lang w:val="en-US"/>
        </w:rPr>
        <w:t xml:space="preserve"> </w:t>
      </w:r>
      <w:r w:rsidR="00E55CB0">
        <w:rPr>
          <w:rFonts w:cstheme="minorHAnsi"/>
          <w:lang w:val="en-US"/>
        </w:rPr>
        <w:t>T</w:t>
      </w:r>
      <w:r w:rsidR="00644FEF">
        <w:rPr>
          <w:rFonts w:cstheme="minorHAnsi"/>
          <w:lang w:val="en-US"/>
        </w:rPr>
        <w:t>he</w:t>
      </w:r>
      <w:r w:rsidR="00F261C7">
        <w:rPr>
          <w:rFonts w:cstheme="minorHAnsi"/>
          <w:lang w:val="en-US"/>
        </w:rPr>
        <w:t xml:space="preserve">re will </w:t>
      </w:r>
      <w:r w:rsidR="00E55CB0">
        <w:rPr>
          <w:rFonts w:cstheme="minorHAnsi"/>
          <w:lang w:val="en-US"/>
        </w:rPr>
        <w:t xml:space="preserve">also </w:t>
      </w:r>
      <w:r w:rsidR="00F261C7">
        <w:rPr>
          <w:rFonts w:cstheme="minorHAnsi"/>
          <w:lang w:val="en-US"/>
        </w:rPr>
        <w:t xml:space="preserve">be a possibility to </w:t>
      </w:r>
      <w:r w:rsidR="00644FEF">
        <w:rPr>
          <w:rFonts w:cstheme="minorHAnsi"/>
          <w:lang w:val="en-US"/>
        </w:rPr>
        <w:t>apply for an additional three-year</w:t>
      </w:r>
      <w:r>
        <w:rPr>
          <w:rFonts w:cstheme="minorHAnsi"/>
          <w:lang w:val="en-US"/>
        </w:rPr>
        <w:t xml:space="preserve"> extension</w:t>
      </w:r>
      <w:r w:rsidR="00513194">
        <w:rPr>
          <w:rFonts w:cstheme="minorHAnsi"/>
          <w:lang w:val="en-US"/>
        </w:rPr>
        <w:t xml:space="preserve"> where</w:t>
      </w:r>
      <w:r w:rsidR="00CB1716">
        <w:rPr>
          <w:rFonts w:cstheme="minorHAnsi"/>
          <w:lang w:val="en-US"/>
        </w:rPr>
        <w:t xml:space="preserve">, e.g., </w:t>
      </w:r>
      <w:r w:rsidR="00745090">
        <w:rPr>
          <w:rFonts w:cstheme="minorHAnsi"/>
          <w:lang w:val="en-US"/>
        </w:rPr>
        <w:t xml:space="preserve">a </w:t>
      </w:r>
      <w:r w:rsidR="00513194">
        <w:rPr>
          <w:rFonts w:cstheme="minorHAnsi"/>
          <w:lang w:val="en-US"/>
        </w:rPr>
        <w:t xml:space="preserve">tentative budget frame </w:t>
      </w:r>
      <w:r w:rsidR="00745090">
        <w:rPr>
          <w:rFonts w:cstheme="minorHAnsi"/>
          <w:lang w:val="en-US"/>
        </w:rPr>
        <w:t xml:space="preserve">based on the application will be </w:t>
      </w:r>
      <w:r w:rsidR="00E55CB0">
        <w:rPr>
          <w:rFonts w:cstheme="minorHAnsi"/>
          <w:lang w:val="en-US"/>
        </w:rPr>
        <w:t xml:space="preserve">determined. </w:t>
      </w:r>
      <w:r>
        <w:rPr>
          <w:rFonts w:cstheme="minorHAnsi"/>
          <w:lang w:val="en-US"/>
        </w:rPr>
        <w:t xml:space="preserve">The evaluation is a </w:t>
      </w:r>
      <w:r w:rsidRPr="001422C1">
        <w:rPr>
          <w:rFonts w:cstheme="minorHAnsi"/>
          <w:lang w:val="en-US"/>
        </w:rPr>
        <w:t xml:space="preserve">self-assessment by the </w:t>
      </w:r>
      <w:r>
        <w:rPr>
          <w:rFonts w:cstheme="minorHAnsi"/>
          <w:lang w:val="en-US"/>
        </w:rPr>
        <w:t>arena</w:t>
      </w:r>
      <w:r w:rsidRPr="001422C1">
        <w:rPr>
          <w:rFonts w:cstheme="minorHAnsi"/>
          <w:lang w:val="en-US"/>
        </w:rPr>
        <w:t xml:space="preserve"> manager</w:t>
      </w:r>
      <w:r w:rsidR="00644FEF">
        <w:rPr>
          <w:rFonts w:cstheme="minorHAnsi"/>
          <w:lang w:val="en-US"/>
        </w:rPr>
        <w:t>, completed according to the</w:t>
      </w:r>
      <w:r>
        <w:rPr>
          <w:rFonts w:cstheme="minorHAnsi"/>
          <w:lang w:val="en-US"/>
        </w:rPr>
        <w:t xml:space="preserve"> </w:t>
      </w:r>
      <w:r w:rsidRPr="001422C1">
        <w:rPr>
          <w:rFonts w:cstheme="minorHAnsi"/>
          <w:lang w:val="en-US"/>
        </w:rPr>
        <w:t>given template</w:t>
      </w:r>
      <w:r w:rsidR="00AC77DA">
        <w:rPr>
          <w:rFonts w:cstheme="minorHAnsi"/>
          <w:lang w:val="en-US"/>
        </w:rPr>
        <w:t xml:space="preserve"> at the end of the three-year period</w:t>
      </w:r>
      <w:r>
        <w:rPr>
          <w:rFonts w:cstheme="minorHAnsi"/>
          <w:lang w:val="en-US"/>
        </w:rPr>
        <w:t xml:space="preserve">. </w:t>
      </w:r>
      <w:r w:rsidR="00644FEF">
        <w:rPr>
          <w:rFonts w:cstheme="minorHAnsi"/>
          <w:lang w:val="en-US"/>
        </w:rPr>
        <w:t>Selected members from AMG will review the evaluation and application for extension</w:t>
      </w:r>
      <w:r>
        <w:rPr>
          <w:rFonts w:cstheme="minorHAnsi"/>
          <w:lang w:val="en-US"/>
        </w:rPr>
        <w:t xml:space="preserve">. </w:t>
      </w:r>
      <w:r w:rsidRPr="001422C1">
        <w:rPr>
          <w:rFonts w:cstheme="minorHAnsi"/>
          <w:lang w:val="en-US"/>
        </w:rPr>
        <w:t xml:space="preserve">The </w:t>
      </w:r>
      <w:r w:rsidR="000E106B">
        <w:rPr>
          <w:rFonts w:cstheme="minorHAnsi"/>
          <w:lang w:val="en-US"/>
        </w:rPr>
        <w:t>outcome of the review</w:t>
      </w:r>
      <w:r w:rsidRPr="001422C1">
        <w:rPr>
          <w:rFonts w:cstheme="minorHAnsi"/>
          <w:lang w:val="en-US"/>
        </w:rPr>
        <w:t xml:space="preserve"> will be presented to </w:t>
      </w:r>
      <w:r w:rsidR="00873B0C">
        <w:rPr>
          <w:rFonts w:cstheme="minorHAnsi"/>
          <w:lang w:val="en-US"/>
        </w:rPr>
        <w:t xml:space="preserve">the </w:t>
      </w:r>
      <w:r w:rsidRPr="001422C1">
        <w:rPr>
          <w:rFonts w:cstheme="minorHAnsi"/>
          <w:lang w:val="en-US"/>
        </w:rPr>
        <w:t xml:space="preserve">Executive </w:t>
      </w:r>
      <w:r w:rsidR="00873B0C">
        <w:rPr>
          <w:rFonts w:cstheme="minorHAnsi"/>
          <w:lang w:val="en-US"/>
        </w:rPr>
        <w:t>Committee</w:t>
      </w:r>
      <w:r w:rsidRPr="001422C1">
        <w:rPr>
          <w:rFonts w:cstheme="minorHAnsi"/>
          <w:lang w:val="en-US"/>
        </w:rPr>
        <w:t xml:space="preserve"> </w:t>
      </w:r>
      <w:r w:rsidR="009112AB">
        <w:rPr>
          <w:rFonts w:cstheme="minorHAnsi"/>
          <w:lang w:val="en-US"/>
        </w:rPr>
        <w:t xml:space="preserve">before it is </w:t>
      </w:r>
      <w:r w:rsidR="00644FEF">
        <w:rPr>
          <w:rFonts w:cstheme="minorHAnsi"/>
          <w:lang w:val="en-US"/>
        </w:rPr>
        <w:t xml:space="preserve">considered by the board for </w:t>
      </w:r>
      <w:r w:rsidR="000E106B">
        <w:rPr>
          <w:rFonts w:cstheme="minorHAnsi"/>
          <w:lang w:val="en-US"/>
        </w:rPr>
        <w:t>a decision</w:t>
      </w:r>
      <w:r w:rsidRPr="001422C1">
        <w:rPr>
          <w:rFonts w:cstheme="minorHAnsi"/>
          <w:lang w:val="en-US"/>
        </w:rPr>
        <w:t>.</w:t>
      </w:r>
    </w:p>
    <w:p w14:paraId="58930CCA" w14:textId="77777777" w:rsidR="00AC77DA" w:rsidRDefault="00AC77DA" w:rsidP="005E4F7C">
      <w:pPr>
        <w:rPr>
          <w:rFonts w:cstheme="minorHAnsi"/>
          <w:lang w:val="en-US"/>
        </w:rPr>
      </w:pPr>
    </w:p>
    <w:p w14:paraId="437FFD1C" w14:textId="32118AB7" w:rsidR="00AC77DA" w:rsidRDefault="00AC77DA" w:rsidP="45B2FF62">
      <w:pPr>
        <w:pStyle w:val="Liststycke"/>
        <w:numPr>
          <w:ilvl w:val="0"/>
          <w:numId w:val="1"/>
        </w:numPr>
        <w:rPr>
          <w:b/>
          <w:bCs/>
          <w:lang w:val="en-US"/>
        </w:rPr>
      </w:pPr>
      <w:bookmarkStart w:id="0" w:name="_Hlk195785094"/>
      <w:r w:rsidRPr="14871FAB">
        <w:rPr>
          <w:b/>
          <w:bCs/>
          <w:lang w:val="en-US"/>
        </w:rPr>
        <w:t xml:space="preserve">Evaluation </w:t>
      </w:r>
      <w:r w:rsidR="0058521A">
        <w:rPr>
          <w:b/>
          <w:bCs/>
          <w:lang w:val="en-US"/>
        </w:rPr>
        <w:t>by self-assessment</w:t>
      </w:r>
    </w:p>
    <w:bookmarkEnd w:id="0"/>
    <w:p w14:paraId="1EDC30FD" w14:textId="6C270822" w:rsidR="00EB66A7" w:rsidRDefault="00AC77DA" w:rsidP="00AC77DA">
      <w:pPr>
        <w:pStyle w:val="Liststycke"/>
        <w:rPr>
          <w:lang w:val="en-US"/>
        </w:rPr>
      </w:pPr>
      <w:r w:rsidRPr="043EC418">
        <w:rPr>
          <w:lang w:val="en-US"/>
        </w:rPr>
        <w:t xml:space="preserve">Describe how the initiative has fulfilled the approved program plan as set forward in the </w:t>
      </w:r>
      <w:r w:rsidR="00EC3586" w:rsidRPr="043EC418">
        <w:rPr>
          <w:lang w:val="en-US"/>
        </w:rPr>
        <w:t xml:space="preserve">yearly plans for the past </w:t>
      </w:r>
      <w:r w:rsidRPr="043EC418">
        <w:rPr>
          <w:lang w:val="en-US"/>
        </w:rPr>
        <w:t>three</w:t>
      </w:r>
      <w:r w:rsidR="00EC3586" w:rsidRPr="043EC418">
        <w:rPr>
          <w:lang w:val="en-US"/>
        </w:rPr>
        <w:t xml:space="preserve"> </w:t>
      </w:r>
      <w:r w:rsidRPr="043EC418">
        <w:rPr>
          <w:lang w:val="en-US"/>
        </w:rPr>
        <w:t>year</w:t>
      </w:r>
      <w:r w:rsidR="00EC3586" w:rsidRPr="043EC418">
        <w:rPr>
          <w:lang w:val="en-US"/>
        </w:rPr>
        <w:t>s</w:t>
      </w:r>
      <w:r w:rsidRPr="043EC418">
        <w:rPr>
          <w:lang w:val="en-US"/>
        </w:rPr>
        <w:t xml:space="preserve">. The evaluation should describe the main activities, projects and achievements from the past three years. Be specific on academic value and industry engagement. </w:t>
      </w:r>
      <w:r w:rsidR="00644FEF" w:rsidRPr="043EC418">
        <w:rPr>
          <w:lang w:val="en-US"/>
        </w:rPr>
        <w:t>Also,</w:t>
      </w:r>
      <w:r w:rsidRPr="043EC418">
        <w:rPr>
          <w:lang w:val="en-US"/>
        </w:rPr>
        <w:t xml:space="preserve"> </w:t>
      </w:r>
      <w:r w:rsidR="00886EDB" w:rsidRPr="043EC418">
        <w:rPr>
          <w:lang w:val="en-US"/>
        </w:rPr>
        <w:t xml:space="preserve">describe </w:t>
      </w:r>
      <w:r w:rsidRPr="043EC418">
        <w:rPr>
          <w:lang w:val="en-US"/>
        </w:rPr>
        <w:t xml:space="preserve">how the program has contributed to WARA's main objective: </w:t>
      </w:r>
      <w:r w:rsidRPr="043EC418">
        <w:rPr>
          <w:i/>
          <w:iCs/>
          <w:lang w:val="en-US"/>
        </w:rPr>
        <w:t>To provide WASP PhD students and researchers with the means to develop, test, and demonstrate research with high industrial and societal relevance.</w:t>
      </w:r>
      <w:r w:rsidRPr="043EC418">
        <w:rPr>
          <w:lang w:val="en-US"/>
        </w:rPr>
        <w:t xml:space="preserve"> The evaluation </w:t>
      </w:r>
      <w:r w:rsidR="00BB2AE3" w:rsidRPr="043EC418">
        <w:rPr>
          <w:lang w:val="en-US"/>
        </w:rPr>
        <w:t>should</w:t>
      </w:r>
      <w:r w:rsidRPr="043EC418">
        <w:rPr>
          <w:lang w:val="en-US"/>
        </w:rPr>
        <w:t xml:space="preserve"> also include how the arena has supported </w:t>
      </w:r>
      <w:r w:rsidR="74E14BF3" w:rsidRPr="043EC418">
        <w:rPr>
          <w:lang w:val="en-US"/>
        </w:rPr>
        <w:t>WASP graduate school</w:t>
      </w:r>
      <w:r w:rsidRPr="043EC418">
        <w:rPr>
          <w:lang w:val="en-US"/>
        </w:rPr>
        <w:t xml:space="preserve">, developed new research initiatives, and increased the visibility of WASP research in society. </w:t>
      </w:r>
      <w:r w:rsidR="00644FEF" w:rsidRPr="043EC418">
        <w:rPr>
          <w:lang w:val="en-US"/>
        </w:rPr>
        <w:t>The overall use of the funding should also be specified</w:t>
      </w:r>
      <w:r w:rsidR="00BB2AE3" w:rsidRPr="043EC418">
        <w:rPr>
          <w:lang w:val="en-US"/>
        </w:rPr>
        <w:t xml:space="preserve">. As well as </w:t>
      </w:r>
      <w:r w:rsidRPr="043EC418">
        <w:rPr>
          <w:lang w:val="en-US"/>
        </w:rPr>
        <w:t>the progress of the KPIs</w:t>
      </w:r>
      <w:r w:rsidR="00EB66A7" w:rsidRPr="043EC418">
        <w:rPr>
          <w:lang w:val="en-US"/>
        </w:rPr>
        <w:t>, stated in WARA 3.0,</w:t>
      </w:r>
      <w:r w:rsidR="00BB2AE3" w:rsidRPr="043EC418">
        <w:rPr>
          <w:lang w:val="en-US"/>
        </w:rPr>
        <w:t xml:space="preserve"> during the three-year period. </w:t>
      </w:r>
    </w:p>
    <w:p w14:paraId="3EF99E1D" w14:textId="77777777" w:rsidR="003B195A" w:rsidRDefault="003B195A" w:rsidP="00AC77DA">
      <w:pPr>
        <w:pStyle w:val="Liststycke"/>
        <w:rPr>
          <w:rFonts w:cstheme="minorHAnsi"/>
          <w:lang w:val="en-US"/>
        </w:rPr>
      </w:pPr>
    </w:p>
    <w:p w14:paraId="1CDBC115" w14:textId="00B4F1C1" w:rsidR="00EB66A7" w:rsidRDefault="00EB66A7" w:rsidP="14871FAB">
      <w:pPr>
        <w:pStyle w:val="Liststycke"/>
        <w:numPr>
          <w:ilvl w:val="0"/>
          <w:numId w:val="1"/>
        </w:numPr>
        <w:rPr>
          <w:b/>
          <w:bCs/>
          <w:lang w:val="en-US"/>
        </w:rPr>
      </w:pPr>
      <w:r w:rsidRPr="14871FAB">
        <w:rPr>
          <w:b/>
          <w:bCs/>
          <w:lang w:val="en-US"/>
        </w:rPr>
        <w:t>Application for extension</w:t>
      </w:r>
    </w:p>
    <w:p w14:paraId="018B9D03" w14:textId="538F5E7E" w:rsidR="00197594" w:rsidRPr="00476C9D" w:rsidRDefault="00A5322F" w:rsidP="00197594">
      <w:pPr>
        <w:pStyle w:val="Liststycke"/>
        <w:rPr>
          <w:i/>
          <w:iCs/>
          <w:lang w:val="en-US"/>
        </w:rPr>
      </w:pPr>
      <w:bookmarkStart w:id="1" w:name="_Hlk195785807"/>
      <w:r w:rsidRPr="043EC418">
        <w:rPr>
          <w:lang w:val="en-US"/>
        </w:rPr>
        <w:t xml:space="preserve">Outline the plans in terms of projects and other activities to be executed and state expected results in terms of how the program will contribute to WARA's main objective: </w:t>
      </w:r>
      <w:r w:rsidRPr="043EC418">
        <w:rPr>
          <w:i/>
          <w:iCs/>
          <w:lang w:val="en-US"/>
        </w:rPr>
        <w:t xml:space="preserve">To provide WASP PhD students and researchers with the means to develop, test, and demonstrate research with high industrial and societal relevance. </w:t>
      </w:r>
      <w:bookmarkEnd w:id="1"/>
      <w:r w:rsidRPr="043EC418">
        <w:rPr>
          <w:lang w:val="en-US"/>
        </w:rPr>
        <w:t>Additionally, describe how the arena will contribute to WASP graduate school</w:t>
      </w:r>
      <w:r w:rsidR="1F78D4F7" w:rsidRPr="043EC418">
        <w:rPr>
          <w:lang w:val="en-US"/>
        </w:rPr>
        <w:t>,</w:t>
      </w:r>
      <w:r w:rsidRPr="043EC418">
        <w:rPr>
          <w:lang w:val="en-US"/>
        </w:rPr>
        <w:t xml:space="preserve"> and new research initiatives</w:t>
      </w:r>
      <w:r w:rsidR="00274831" w:rsidRPr="043EC418">
        <w:rPr>
          <w:lang w:val="en-US"/>
        </w:rPr>
        <w:t>. A</w:t>
      </w:r>
      <w:r w:rsidRPr="043EC418">
        <w:rPr>
          <w:lang w:val="en-US"/>
        </w:rPr>
        <w:t xml:space="preserve">lso, how the arena will promote networking and increase the visibility of WASP research in society. </w:t>
      </w:r>
      <w:bookmarkStart w:id="2" w:name="_Hlk207713770"/>
      <w:r w:rsidR="000B0B59">
        <w:rPr>
          <w:lang w:val="en-US"/>
        </w:rPr>
        <w:t>Describe</w:t>
      </w:r>
      <w:r w:rsidR="00476C9D" w:rsidRPr="00476C9D">
        <w:rPr>
          <w:lang w:val="en-US"/>
        </w:rPr>
        <w:t xml:space="preserve">, in more detail, the activities and initiatives that will be carried out in year one, together with the expected </w:t>
      </w:r>
      <w:r w:rsidR="00004627">
        <w:rPr>
          <w:lang w:val="en-US"/>
        </w:rPr>
        <w:t>results</w:t>
      </w:r>
      <w:r w:rsidR="00476C9D">
        <w:rPr>
          <w:lang w:val="en-US"/>
        </w:rPr>
        <w:t xml:space="preserve">. </w:t>
      </w:r>
    </w:p>
    <w:bookmarkEnd w:id="2"/>
    <w:p w14:paraId="4FDF0860" w14:textId="77777777" w:rsidR="00004627" w:rsidRDefault="00004627" w:rsidP="00F738C2">
      <w:pPr>
        <w:pStyle w:val="Liststycke"/>
        <w:rPr>
          <w:lang w:val="en-US"/>
        </w:rPr>
      </w:pPr>
    </w:p>
    <w:p w14:paraId="0535F6CF" w14:textId="29E3F696" w:rsidR="00713534" w:rsidRDefault="008E41F4" w:rsidP="00F738C2">
      <w:pPr>
        <w:pStyle w:val="Liststycke"/>
        <w:rPr>
          <w:lang w:val="en-US"/>
        </w:rPr>
      </w:pPr>
      <w:r>
        <w:rPr>
          <w:lang w:val="en-US"/>
        </w:rPr>
        <w:t xml:space="preserve">Provide </w:t>
      </w:r>
      <w:r w:rsidR="00004627">
        <w:rPr>
          <w:lang w:val="en-US"/>
        </w:rPr>
        <w:t xml:space="preserve">also </w:t>
      </w:r>
      <w:r>
        <w:rPr>
          <w:lang w:val="en-US"/>
        </w:rPr>
        <w:t xml:space="preserve">a concise summary that specifies and motivates the requested </w:t>
      </w:r>
      <w:r w:rsidR="00141E73">
        <w:rPr>
          <w:lang w:val="en-US"/>
        </w:rPr>
        <w:t>funding and</w:t>
      </w:r>
      <w:r>
        <w:rPr>
          <w:lang w:val="en-US"/>
        </w:rPr>
        <w:t xml:space="preserve"> complete the budget template by stating the requested funding from WASP, along with</w:t>
      </w:r>
      <w:r w:rsidR="00EB66A7" w:rsidRPr="043EC418">
        <w:rPr>
          <w:lang w:val="en-US"/>
        </w:rPr>
        <w:t xml:space="preserve"> the</w:t>
      </w:r>
      <w:r w:rsidR="00644FEF" w:rsidRPr="043EC418">
        <w:rPr>
          <w:lang w:val="en-US"/>
        </w:rPr>
        <w:t xml:space="preserve"> </w:t>
      </w:r>
      <w:r w:rsidR="00EB66A7" w:rsidRPr="043EC418">
        <w:rPr>
          <w:lang w:val="en-US"/>
        </w:rPr>
        <w:t xml:space="preserve">sources and estimated value of the co-financing. </w:t>
      </w:r>
      <w:r w:rsidR="00E04A0A" w:rsidRPr="043EC418">
        <w:rPr>
          <w:lang w:val="en-US"/>
        </w:rPr>
        <w:t xml:space="preserve">Ensure that the </w:t>
      </w:r>
      <w:r w:rsidR="0065086E" w:rsidRPr="043EC418">
        <w:rPr>
          <w:lang w:val="en-US"/>
        </w:rPr>
        <w:t>application</w:t>
      </w:r>
      <w:r w:rsidR="00E04A0A" w:rsidRPr="043EC418">
        <w:rPr>
          <w:lang w:val="en-US"/>
        </w:rPr>
        <w:t xml:space="preserve"> complies with WARA 3.0</w:t>
      </w:r>
      <w:r w:rsidR="5E84E94B" w:rsidRPr="043EC418">
        <w:rPr>
          <w:lang w:val="en-US"/>
        </w:rPr>
        <w:t xml:space="preserve"> </w:t>
      </w:r>
      <w:r w:rsidR="00F738C2">
        <w:rPr>
          <w:lang w:val="en-US"/>
        </w:rPr>
        <w:t>and p</w:t>
      </w:r>
      <w:r w:rsidR="00713534" w:rsidRPr="00713534">
        <w:rPr>
          <w:lang w:val="en-US"/>
        </w:rPr>
        <w:t xml:space="preserve">lease note that the various budget items should be described briefly in the application to facilitate follow-up. </w:t>
      </w:r>
    </w:p>
    <w:p w14:paraId="21A38C8D" w14:textId="4E5B2484" w:rsidR="00713534" w:rsidRDefault="000A37C3" w:rsidP="000E106B">
      <w:pPr>
        <w:pStyle w:val="Liststycke"/>
        <w:rPr>
          <w:lang w:val="en-US"/>
        </w:rPr>
      </w:pPr>
      <w:r w:rsidRPr="043EC418">
        <w:rPr>
          <w:lang w:val="en-US"/>
        </w:rPr>
        <w:t>Goals for each KPI (stated in WARA 3.0) should also be included</w:t>
      </w:r>
      <w:r w:rsidR="00141E73">
        <w:rPr>
          <w:lang w:val="en-US"/>
        </w:rPr>
        <w:t xml:space="preserve"> in the application. </w:t>
      </w:r>
    </w:p>
    <w:p w14:paraId="3D06853C" w14:textId="1ACF3A35" w:rsidR="002D28F7" w:rsidRPr="009B4AC1" w:rsidRDefault="00CC17E6" w:rsidP="002D28F7">
      <w:pPr>
        <w:rPr>
          <w:b/>
          <w:bCs/>
          <w:sz w:val="40"/>
          <w:szCs w:val="40"/>
          <w:lang w:val="en-US"/>
        </w:rPr>
      </w:pPr>
      <w:r>
        <w:rPr>
          <w:rFonts w:ascii="Industry Bold" w:hAnsi="Industry Bold"/>
          <w:sz w:val="32"/>
          <w:szCs w:val="32"/>
          <w:lang w:val="en-US"/>
        </w:rPr>
        <w:lastRenderedPageBreak/>
        <w:t>T</w:t>
      </w:r>
      <w:r w:rsidR="002D28F7" w:rsidRPr="001422C1">
        <w:rPr>
          <w:rFonts w:ascii="Industry Bold" w:hAnsi="Industry Bold"/>
          <w:sz w:val="32"/>
          <w:szCs w:val="32"/>
          <w:lang w:val="en-US"/>
        </w:rPr>
        <w:t>hree-year evaluation and application for extension</w:t>
      </w:r>
      <w:r w:rsidR="002D28F7" w:rsidRPr="009B4AC1">
        <w:rPr>
          <w:b/>
          <w:bCs/>
          <w:sz w:val="40"/>
          <w:szCs w:val="40"/>
          <w:lang w:val="en-US"/>
        </w:rPr>
        <w:t xml:space="preserve"> &lt;WARA X&gt;</w:t>
      </w:r>
    </w:p>
    <w:p w14:paraId="3E3218AD" w14:textId="06681B0E" w:rsidR="002D28F7" w:rsidRPr="00FE3C00" w:rsidRDefault="002D28F7" w:rsidP="002D28F7">
      <w:pPr>
        <w:rPr>
          <w:b/>
          <w:bCs/>
          <w:i/>
          <w:iCs/>
          <w:color w:val="4472C4" w:themeColor="accent1"/>
          <w:lang w:val="en-US"/>
        </w:rPr>
      </w:pPr>
      <w:r w:rsidRPr="00FE3C00">
        <w:rPr>
          <w:b/>
          <w:bCs/>
          <w:i/>
          <w:iCs/>
          <w:color w:val="4472C4" w:themeColor="accent1"/>
          <w:lang w:val="en-US"/>
        </w:rPr>
        <w:t xml:space="preserve">Follow the </w:t>
      </w:r>
      <w:r>
        <w:rPr>
          <w:b/>
          <w:bCs/>
          <w:i/>
          <w:iCs/>
          <w:color w:val="4472C4" w:themeColor="accent1"/>
          <w:lang w:val="en-US"/>
        </w:rPr>
        <w:t>structure of the report</w:t>
      </w:r>
      <w:r w:rsidRPr="00FE3C00">
        <w:rPr>
          <w:b/>
          <w:bCs/>
          <w:i/>
          <w:iCs/>
          <w:color w:val="4472C4" w:themeColor="accent1"/>
          <w:lang w:val="en-US"/>
        </w:rPr>
        <w:t xml:space="preserve"> according to the instructions in blue text. The blue instruction text can be removed when the report is complete.</w:t>
      </w:r>
    </w:p>
    <w:p w14:paraId="22E9826F" w14:textId="77777777" w:rsidR="002D28F7" w:rsidRDefault="002D28F7" w:rsidP="002D28F7">
      <w:pPr>
        <w:rPr>
          <w:b/>
          <w:bCs/>
          <w:lang w:val="en-US"/>
        </w:rPr>
      </w:pPr>
    </w:p>
    <w:p w14:paraId="15A5D92E" w14:textId="7ECA082D" w:rsidR="000508ED" w:rsidRPr="003631C1" w:rsidRDefault="000508ED" w:rsidP="003631C1">
      <w:pPr>
        <w:pStyle w:val="Liststycke"/>
        <w:numPr>
          <w:ilvl w:val="0"/>
          <w:numId w:val="7"/>
        </w:numPr>
        <w:ind w:left="284" w:hanging="284"/>
        <w:rPr>
          <w:b/>
          <w:bCs/>
          <w:sz w:val="28"/>
          <w:szCs w:val="28"/>
          <w:lang w:val="en-US"/>
        </w:rPr>
      </w:pPr>
      <w:r w:rsidRPr="003631C1">
        <w:rPr>
          <w:b/>
          <w:bCs/>
          <w:sz w:val="28"/>
          <w:szCs w:val="28"/>
          <w:lang w:val="en-US"/>
        </w:rPr>
        <w:t>Evaluation (</w:t>
      </w:r>
      <w:r w:rsidR="00FF0466">
        <w:rPr>
          <w:b/>
          <w:bCs/>
          <w:sz w:val="28"/>
          <w:szCs w:val="28"/>
          <w:lang w:val="en-US"/>
        </w:rPr>
        <w:t>approx.</w:t>
      </w:r>
      <w:r w:rsidRPr="003631C1">
        <w:rPr>
          <w:b/>
          <w:bCs/>
          <w:sz w:val="28"/>
          <w:szCs w:val="28"/>
          <w:lang w:val="en-US"/>
        </w:rPr>
        <w:t xml:space="preserve"> 2 pages)</w:t>
      </w:r>
    </w:p>
    <w:p w14:paraId="3FADDF40" w14:textId="4CDD7FBE" w:rsidR="002D28F7" w:rsidRPr="009D6963" w:rsidRDefault="000508ED" w:rsidP="002D28F7">
      <w:pPr>
        <w:rPr>
          <w:b/>
          <w:bCs/>
          <w:i/>
          <w:iCs/>
          <w:color w:val="4472C4" w:themeColor="accent1"/>
          <w:lang w:val="en-US"/>
        </w:rPr>
      </w:pPr>
      <w:r w:rsidRPr="000508ED">
        <w:rPr>
          <w:i/>
          <w:iCs/>
          <w:color w:val="4472C4" w:themeColor="accent1"/>
          <w:lang w:val="en-US"/>
        </w:rPr>
        <w:t xml:space="preserve">Describe how the initiative has fulfilled the approved program plan as set forward in </w:t>
      </w:r>
      <w:r w:rsidR="002111DE" w:rsidRPr="002111DE">
        <w:rPr>
          <w:i/>
          <w:iCs/>
          <w:color w:val="4472C4" w:themeColor="accent1"/>
          <w:lang w:val="en-US"/>
        </w:rPr>
        <w:t>in the yearly plans for the past three years</w:t>
      </w:r>
      <w:r w:rsidRPr="000508ED">
        <w:rPr>
          <w:i/>
          <w:iCs/>
          <w:color w:val="4472C4" w:themeColor="accent1"/>
          <w:lang w:val="en-US"/>
        </w:rPr>
        <w:t xml:space="preserve">. </w:t>
      </w:r>
      <w:r w:rsidR="00524863">
        <w:rPr>
          <w:i/>
          <w:iCs/>
          <w:color w:val="4472C4" w:themeColor="accent1"/>
          <w:lang w:val="en-US"/>
        </w:rPr>
        <w:t>Focus on</w:t>
      </w:r>
      <w:r w:rsidRPr="000508ED">
        <w:rPr>
          <w:i/>
          <w:iCs/>
          <w:color w:val="4472C4" w:themeColor="accent1"/>
          <w:lang w:val="en-US"/>
        </w:rPr>
        <w:t xml:space="preserve"> the main activities, projects and achievements from the past three years. </w:t>
      </w:r>
      <w:r w:rsidR="00D279FC" w:rsidRPr="009B4AC1">
        <w:rPr>
          <w:i/>
          <w:iCs/>
          <w:color w:val="4472C4" w:themeColor="accent1"/>
          <w:lang w:val="en-US"/>
        </w:rPr>
        <w:t>Specifically, the value for academia</w:t>
      </w:r>
      <w:r w:rsidR="00D279FC">
        <w:rPr>
          <w:i/>
          <w:iCs/>
          <w:color w:val="4472C4" w:themeColor="accent1"/>
          <w:lang w:val="en-US"/>
        </w:rPr>
        <w:t>,</w:t>
      </w:r>
      <w:r w:rsidR="00D279FC"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D279FC">
        <w:rPr>
          <w:i/>
          <w:iCs/>
          <w:color w:val="4472C4" w:themeColor="accent1"/>
          <w:lang w:val="en-US"/>
        </w:rPr>
        <w:t xml:space="preserve">the infrastructure the arena provides researchers. </w:t>
      </w:r>
      <w:r w:rsidRPr="000508ED">
        <w:rPr>
          <w:i/>
          <w:iCs/>
          <w:color w:val="4472C4" w:themeColor="accent1"/>
          <w:lang w:val="en-US"/>
        </w:rPr>
        <w:t xml:space="preserve">Also, </w:t>
      </w:r>
      <w:r w:rsidR="00BB6BB7">
        <w:rPr>
          <w:i/>
          <w:iCs/>
          <w:color w:val="4472C4" w:themeColor="accent1"/>
          <w:lang w:val="en-US"/>
        </w:rPr>
        <w:t xml:space="preserve">describe </w:t>
      </w:r>
      <w:r w:rsidRPr="000508ED">
        <w:rPr>
          <w:i/>
          <w:iCs/>
          <w:color w:val="4472C4" w:themeColor="accent1"/>
          <w:lang w:val="en-US"/>
        </w:rPr>
        <w:t xml:space="preserve">how the program has contributed to WARA's main objective: </w:t>
      </w:r>
      <w:r w:rsidRPr="009D6963">
        <w:rPr>
          <w:b/>
          <w:bCs/>
          <w:i/>
          <w:iCs/>
          <w:color w:val="4472C4" w:themeColor="accent1"/>
          <w:lang w:val="en-US"/>
        </w:rPr>
        <w:t xml:space="preserve">To provide WASP PhD students and researchers with the means to develop, test, and demonstrate research with high industrial and societal relevance. </w:t>
      </w:r>
    </w:p>
    <w:p w14:paraId="0BDDDF05" w14:textId="77777777" w:rsidR="000508ED" w:rsidRPr="009B4AC1" w:rsidRDefault="000508ED" w:rsidP="002D28F7">
      <w:pPr>
        <w:rPr>
          <w:lang w:val="en-US"/>
        </w:rPr>
      </w:pPr>
    </w:p>
    <w:p w14:paraId="0C5A7CB6" w14:textId="6CDFAB42" w:rsidR="002D28F7" w:rsidRPr="009B4AC1" w:rsidRDefault="002E22FA" w:rsidP="00905D7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Support to WASP graduate school</w:t>
      </w:r>
      <w:r w:rsidR="002D28F7" w:rsidRPr="009B4AC1">
        <w:rPr>
          <w:b/>
          <w:bCs/>
          <w:sz w:val="28"/>
          <w:szCs w:val="28"/>
          <w:lang w:val="en-US"/>
        </w:rPr>
        <w:t xml:space="preserve"> (</w:t>
      </w:r>
      <w:r w:rsidR="0097629E" w:rsidRPr="0097629E">
        <w:rPr>
          <w:b/>
          <w:bCs/>
          <w:sz w:val="28"/>
          <w:szCs w:val="28"/>
          <w:lang w:val="en-US"/>
        </w:rPr>
        <w:t xml:space="preserve">approx. </w:t>
      </w:r>
      <w:r w:rsidR="002D28F7" w:rsidRPr="009B4AC1">
        <w:rPr>
          <w:b/>
          <w:bCs/>
          <w:sz w:val="28"/>
          <w:szCs w:val="28"/>
          <w:lang w:val="en-US"/>
        </w:rPr>
        <w:t>½ page)</w:t>
      </w:r>
    </w:p>
    <w:p w14:paraId="066EF929" w14:textId="43C50589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 supported</w:t>
      </w:r>
      <w:r w:rsidR="002E22FA">
        <w:rPr>
          <w:i/>
          <w:iCs/>
          <w:color w:val="4472C4" w:themeColor="accent1"/>
          <w:lang w:val="en-US"/>
        </w:rPr>
        <w:t xml:space="preserve"> WASP Graduate </w:t>
      </w:r>
      <w:r w:rsidR="0097629E">
        <w:rPr>
          <w:i/>
          <w:iCs/>
          <w:color w:val="4472C4" w:themeColor="accent1"/>
          <w:lang w:val="en-US"/>
        </w:rPr>
        <w:t>School, for example,</w:t>
      </w:r>
      <w:r w:rsidR="002E22FA">
        <w:rPr>
          <w:i/>
          <w:iCs/>
          <w:color w:val="4472C4" w:themeColor="accent1"/>
          <w:lang w:val="en-US"/>
        </w:rPr>
        <w:t xml:space="preserve"> throu</w:t>
      </w:r>
      <w:r w:rsidR="0097629E">
        <w:rPr>
          <w:i/>
          <w:iCs/>
          <w:color w:val="4472C4" w:themeColor="accent1"/>
          <w:lang w:val="en-US"/>
        </w:rPr>
        <w:t>gh</w:t>
      </w:r>
      <w:r w:rsidRPr="00FE3C00">
        <w:rPr>
          <w:i/>
          <w:iCs/>
          <w:color w:val="4472C4" w:themeColor="accent1"/>
          <w:lang w:val="en-US"/>
        </w:rPr>
        <w:t xml:space="preserve"> PhD project courses.</w:t>
      </w:r>
    </w:p>
    <w:p w14:paraId="6A593F5B" w14:textId="77777777" w:rsidR="002D28F7" w:rsidRPr="009B4AC1" w:rsidRDefault="002D28F7" w:rsidP="002D28F7">
      <w:pPr>
        <w:rPr>
          <w:lang w:val="en-US"/>
        </w:rPr>
      </w:pPr>
    </w:p>
    <w:p w14:paraId="7CE07F5D" w14:textId="62F207C5" w:rsidR="002D28F7" w:rsidRPr="009B4AC1" w:rsidRDefault="002D28F7" w:rsidP="002D28F7">
      <w:pPr>
        <w:rPr>
          <w:b/>
          <w:bCs/>
          <w:sz w:val="28"/>
          <w:szCs w:val="28"/>
          <w:lang w:val="en-US"/>
        </w:rPr>
      </w:pPr>
      <w:bookmarkStart w:id="3" w:name="_Hlk195254088"/>
      <w:r w:rsidRPr="009B4AC1">
        <w:rPr>
          <w:b/>
          <w:bCs/>
          <w:sz w:val="28"/>
          <w:szCs w:val="28"/>
          <w:lang w:val="en-US"/>
        </w:rPr>
        <w:t>Networking</w:t>
      </w:r>
      <w:r>
        <w:rPr>
          <w:b/>
          <w:bCs/>
          <w:sz w:val="28"/>
          <w:szCs w:val="28"/>
          <w:lang w:val="en-US"/>
        </w:rPr>
        <w:t xml:space="preserve"> (</w:t>
      </w:r>
      <w:r w:rsidR="0097629E" w:rsidRPr="0097629E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4B8315E9" w14:textId="18B2E90C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has </w:t>
      </w:r>
      <w:bookmarkEnd w:id="3"/>
      <w:r w:rsidRPr="00FE3C00">
        <w:rPr>
          <w:i/>
          <w:iCs/>
          <w:color w:val="4472C4" w:themeColor="accent1"/>
          <w:lang w:val="en-US"/>
        </w:rPr>
        <w:t xml:space="preserve">promoted networking during the </w:t>
      </w:r>
      <w:r w:rsidR="00B83CFD">
        <w:rPr>
          <w:i/>
          <w:iCs/>
          <w:color w:val="4472C4" w:themeColor="accent1"/>
          <w:lang w:val="en-US"/>
        </w:rPr>
        <w:t>last three</w:t>
      </w:r>
      <w:r w:rsidRPr="00FE3C00">
        <w:rPr>
          <w:i/>
          <w:iCs/>
          <w:color w:val="4472C4" w:themeColor="accent1"/>
          <w:lang w:val="en-US"/>
        </w:rPr>
        <w:t xml:space="preserve"> year</w:t>
      </w:r>
      <w:r w:rsidR="00B83CFD">
        <w:rPr>
          <w:i/>
          <w:iCs/>
          <w:color w:val="4472C4" w:themeColor="accent1"/>
          <w:lang w:val="en-US"/>
        </w:rPr>
        <w:t>s</w:t>
      </w:r>
      <w:r>
        <w:rPr>
          <w:i/>
          <w:iCs/>
          <w:color w:val="4472C4" w:themeColor="accent1"/>
          <w:lang w:val="en-US"/>
        </w:rPr>
        <w:t>.</w:t>
      </w:r>
      <w:r w:rsidR="0037396C">
        <w:rPr>
          <w:i/>
          <w:iCs/>
          <w:color w:val="4472C4" w:themeColor="accent1"/>
          <w:lang w:val="en-US"/>
        </w:rPr>
        <w:t xml:space="preserve"> </w:t>
      </w:r>
      <w:r w:rsidR="0037396C" w:rsidRPr="0037396C">
        <w:rPr>
          <w:i/>
          <w:iCs/>
          <w:color w:val="4472C4" w:themeColor="accent1"/>
          <w:lang w:val="en-US"/>
        </w:rPr>
        <w:t>Select the activities you consider most significant</w:t>
      </w:r>
      <w:r w:rsidR="006D35BC">
        <w:rPr>
          <w:i/>
          <w:iCs/>
          <w:color w:val="4472C4" w:themeColor="accent1"/>
          <w:lang w:val="en-US"/>
        </w:rPr>
        <w:t>.</w:t>
      </w:r>
    </w:p>
    <w:p w14:paraId="7EEC60AF" w14:textId="77777777" w:rsidR="002D28F7" w:rsidRPr="009B4AC1" w:rsidRDefault="002D28F7" w:rsidP="002D28F7">
      <w:pPr>
        <w:rPr>
          <w:lang w:val="en-US"/>
        </w:rPr>
      </w:pPr>
      <w:bookmarkStart w:id="4" w:name="_Hlk195254123"/>
    </w:p>
    <w:p w14:paraId="4D461FFF" w14:textId="16ED1E33" w:rsidR="002D28F7" w:rsidRPr="00FE3C00" w:rsidRDefault="002D28F7" w:rsidP="002D28F7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97629E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16464E62" w14:textId="77777777" w:rsidR="002D28F7" w:rsidRPr="00FE3C00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</w:t>
      </w:r>
      <w:bookmarkEnd w:id="4"/>
      <w:r w:rsidRPr="00FE3C00">
        <w:rPr>
          <w:i/>
          <w:iCs/>
          <w:color w:val="4472C4" w:themeColor="accent1"/>
          <w:lang w:val="en-US"/>
        </w:rPr>
        <w:t xml:space="preserve"> developed new research initiatives.</w:t>
      </w:r>
    </w:p>
    <w:p w14:paraId="2239C9CA" w14:textId="77777777" w:rsidR="002D28F7" w:rsidRPr="009B4AC1" w:rsidRDefault="002D28F7" w:rsidP="002D28F7">
      <w:pPr>
        <w:rPr>
          <w:lang w:val="en-US"/>
        </w:rPr>
      </w:pPr>
    </w:p>
    <w:p w14:paraId="1DFF091A" w14:textId="14CF3225" w:rsidR="002D28F7" w:rsidRPr="00FE3C00" w:rsidRDefault="002D28F7" w:rsidP="002D28F7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6D35BC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5C0CDF32" w14:textId="77777777" w:rsidR="002D28F7" w:rsidRDefault="002D28F7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 has contributed to increased visibility of WASP research in society.</w:t>
      </w:r>
    </w:p>
    <w:p w14:paraId="4571E78C" w14:textId="77777777" w:rsidR="00B83CFD" w:rsidRDefault="00B83CFD" w:rsidP="002D28F7">
      <w:pPr>
        <w:rPr>
          <w:i/>
          <w:iCs/>
          <w:color w:val="4472C4" w:themeColor="accent1"/>
          <w:lang w:val="en-US"/>
        </w:rPr>
      </w:pPr>
    </w:p>
    <w:p w14:paraId="718A1737" w14:textId="34627674" w:rsidR="00B83CFD" w:rsidRDefault="003446CA" w:rsidP="002D28F7">
      <w:pPr>
        <w:rPr>
          <w:b/>
          <w:bCs/>
          <w:sz w:val="28"/>
          <w:szCs w:val="28"/>
          <w:lang w:val="en-US"/>
        </w:rPr>
      </w:pPr>
      <w:r w:rsidRPr="003446CA">
        <w:rPr>
          <w:b/>
          <w:bCs/>
          <w:sz w:val="28"/>
          <w:szCs w:val="28"/>
          <w:lang w:val="en-US"/>
        </w:rPr>
        <w:t>Use of funding</w:t>
      </w:r>
      <w:r>
        <w:rPr>
          <w:b/>
          <w:bCs/>
          <w:sz w:val="28"/>
          <w:szCs w:val="28"/>
          <w:lang w:val="en-US"/>
        </w:rPr>
        <w:t xml:space="preserve"> (</w:t>
      </w:r>
      <w:r w:rsidR="006D35BC" w:rsidRPr="006D35BC">
        <w:rPr>
          <w:b/>
          <w:bCs/>
          <w:sz w:val="28"/>
          <w:szCs w:val="28"/>
          <w:lang w:val="en-US"/>
        </w:rPr>
        <w:t>approx.</w:t>
      </w:r>
      <w:r>
        <w:rPr>
          <w:b/>
          <w:bCs/>
          <w:sz w:val="28"/>
          <w:szCs w:val="28"/>
          <w:lang w:val="en-US"/>
        </w:rPr>
        <w:t xml:space="preserve"> </w:t>
      </w:r>
      <w:r w:rsidRPr="003446CA">
        <w:rPr>
          <w:b/>
          <w:bCs/>
          <w:sz w:val="28"/>
          <w:szCs w:val="28"/>
          <w:lang w:val="en-US"/>
        </w:rPr>
        <w:t>½ page</w:t>
      </w:r>
      <w:r>
        <w:rPr>
          <w:b/>
          <w:bCs/>
          <w:sz w:val="28"/>
          <w:szCs w:val="28"/>
          <w:lang w:val="en-US"/>
        </w:rPr>
        <w:t>)</w:t>
      </w:r>
    </w:p>
    <w:p w14:paraId="0B2AA53B" w14:textId="3F31CF6B" w:rsidR="003446CA" w:rsidRDefault="003446CA" w:rsidP="002D28F7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</w:t>
      </w:r>
      <w:r w:rsidR="001E4A5A">
        <w:rPr>
          <w:i/>
          <w:iCs/>
          <w:color w:val="4472C4" w:themeColor="accent1"/>
          <w:lang w:val="en-US"/>
        </w:rPr>
        <w:t xml:space="preserve"> the overall use of funding in the arena. </w:t>
      </w:r>
    </w:p>
    <w:p w14:paraId="19C7DF3C" w14:textId="77777777" w:rsidR="003B195A" w:rsidRDefault="003B195A" w:rsidP="002D28F7">
      <w:pPr>
        <w:rPr>
          <w:i/>
          <w:iCs/>
          <w:color w:val="4472C4" w:themeColor="accent1"/>
          <w:lang w:val="en-US"/>
        </w:rPr>
      </w:pPr>
    </w:p>
    <w:p w14:paraId="1B89666E" w14:textId="6E934D1E" w:rsidR="003B195A" w:rsidRDefault="003B195A" w:rsidP="003B195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KPI</w:t>
      </w:r>
      <w:r w:rsidR="00342A9D">
        <w:rPr>
          <w:b/>
          <w:bCs/>
          <w:sz w:val="28"/>
          <w:szCs w:val="28"/>
          <w:lang w:val="en-US"/>
        </w:rPr>
        <w:t>’s</w:t>
      </w:r>
      <w:r>
        <w:rPr>
          <w:b/>
          <w:bCs/>
          <w:sz w:val="28"/>
          <w:szCs w:val="28"/>
          <w:lang w:val="en-US"/>
        </w:rPr>
        <w:t xml:space="preserve"> – evaluation of the past three years</w:t>
      </w:r>
    </w:p>
    <w:p w14:paraId="2C11058C" w14:textId="3F785056" w:rsidR="00901016" w:rsidRPr="00901016" w:rsidRDefault="00901016" w:rsidP="003B195A">
      <w:pPr>
        <w:rPr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i/>
          <w:iCs/>
          <w:color w:val="4472C4"/>
          <w:shd w:val="clear" w:color="auto" w:fill="FFFFFF"/>
          <w:lang w:val="en-US"/>
        </w:rPr>
        <w:t>Specify the achievements related to the KPIs specified in WARA 3.0</w:t>
      </w:r>
      <w:r w:rsidRPr="00901016">
        <w:rPr>
          <w:rStyle w:val="eop"/>
          <w:rFonts w:ascii="Calibri" w:hAnsi="Calibri" w:cs="Calibri"/>
          <w:color w:val="4472C4"/>
          <w:shd w:val="clear" w:color="auto" w:fill="FFFFFF"/>
          <w:lang w:val="en-US"/>
        </w:rPr>
        <w:t> </w:t>
      </w:r>
    </w:p>
    <w:p w14:paraId="1CDF1BBD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171AEFD6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7B347FB7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35271D5C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26CCFB3F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509D9BD7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76D99A5E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568A98D3" w14:textId="77777777" w:rsidR="003B195A" w:rsidRDefault="003B195A" w:rsidP="003B195A">
      <w:pPr>
        <w:rPr>
          <w:b/>
          <w:bCs/>
          <w:sz w:val="28"/>
          <w:szCs w:val="28"/>
          <w:lang w:val="en-US"/>
        </w:rPr>
      </w:pPr>
    </w:p>
    <w:p w14:paraId="7AD129F6" w14:textId="28FA7930" w:rsidR="00905D73" w:rsidRPr="003631C1" w:rsidRDefault="00905D73" w:rsidP="003631C1">
      <w:pPr>
        <w:pStyle w:val="Liststycke"/>
        <w:numPr>
          <w:ilvl w:val="0"/>
          <w:numId w:val="7"/>
        </w:numPr>
        <w:ind w:left="284" w:hanging="284"/>
        <w:rPr>
          <w:rFonts w:cstheme="minorHAnsi"/>
          <w:b/>
          <w:bCs/>
          <w:sz w:val="28"/>
          <w:szCs w:val="28"/>
          <w:lang w:val="en-US"/>
        </w:rPr>
      </w:pPr>
      <w:r w:rsidRPr="003631C1">
        <w:rPr>
          <w:rFonts w:cstheme="minorHAnsi"/>
          <w:b/>
          <w:bCs/>
          <w:sz w:val="28"/>
          <w:szCs w:val="28"/>
          <w:lang w:val="en-US"/>
        </w:rPr>
        <w:lastRenderedPageBreak/>
        <w:t>Application for extension (</w:t>
      </w:r>
      <w:r w:rsidR="00B65FBD" w:rsidRPr="00B65FBD">
        <w:rPr>
          <w:rFonts w:cstheme="minorHAnsi"/>
          <w:b/>
          <w:bCs/>
          <w:sz w:val="28"/>
          <w:szCs w:val="28"/>
          <w:lang w:val="en-US"/>
        </w:rPr>
        <w:t xml:space="preserve">approx. </w:t>
      </w:r>
      <w:r w:rsidR="00CC17E6" w:rsidRPr="003631C1">
        <w:rPr>
          <w:rFonts w:cstheme="minorHAnsi"/>
          <w:b/>
          <w:bCs/>
          <w:sz w:val="28"/>
          <w:szCs w:val="28"/>
          <w:lang w:val="en-US"/>
        </w:rPr>
        <w:t>2</w:t>
      </w:r>
      <w:r w:rsidRPr="003631C1">
        <w:rPr>
          <w:rFonts w:cstheme="minorHAnsi"/>
          <w:b/>
          <w:bCs/>
          <w:sz w:val="28"/>
          <w:szCs w:val="28"/>
          <w:lang w:val="en-US"/>
        </w:rPr>
        <w:t xml:space="preserve"> pages) </w:t>
      </w:r>
    </w:p>
    <w:p w14:paraId="08CD4AB4" w14:textId="3F9AC168" w:rsidR="001E4A5A" w:rsidRPr="00CC17E6" w:rsidRDefault="00CC17E6" w:rsidP="002D28F7">
      <w:pPr>
        <w:rPr>
          <w:i/>
          <w:iCs/>
          <w:color w:val="4472C4" w:themeColor="accent1"/>
          <w:lang w:val="en-US"/>
        </w:rPr>
      </w:pPr>
      <w:r w:rsidRPr="00CC17E6">
        <w:rPr>
          <w:i/>
          <w:iCs/>
          <w:color w:val="4472C4" w:themeColor="accent1"/>
          <w:lang w:val="en-US"/>
        </w:rPr>
        <w:t xml:space="preserve">Outline the plans in terms of projects and other activities to be executed and state expected results in terms of how the program will contribute to WARA's main objective: </w:t>
      </w:r>
      <w:r w:rsidRPr="009D6963">
        <w:rPr>
          <w:b/>
          <w:bCs/>
          <w:i/>
          <w:iCs/>
          <w:color w:val="4472C4" w:themeColor="accent1"/>
          <w:lang w:val="en-US"/>
        </w:rPr>
        <w:t>To provide WASP PhD students and researchers with the means to develop, test, and demonstrate research with high industrial and societal relevance.</w:t>
      </w:r>
      <w:r w:rsidRPr="00CC17E6">
        <w:rPr>
          <w:i/>
          <w:iCs/>
          <w:color w:val="4472C4" w:themeColor="accent1"/>
          <w:lang w:val="en-US"/>
        </w:rPr>
        <w:t xml:space="preserve"> </w:t>
      </w:r>
      <w:r w:rsidR="009D6963">
        <w:rPr>
          <w:i/>
          <w:iCs/>
          <w:color w:val="4472C4" w:themeColor="accent1"/>
          <w:lang w:val="en-US"/>
        </w:rPr>
        <w:t xml:space="preserve">Describe </w:t>
      </w:r>
      <w:r w:rsidR="009D6963" w:rsidRPr="009B4AC1">
        <w:rPr>
          <w:i/>
          <w:iCs/>
          <w:color w:val="4472C4" w:themeColor="accent1"/>
          <w:lang w:val="en-US"/>
        </w:rPr>
        <w:t>the value for academia</w:t>
      </w:r>
      <w:r w:rsidR="009D6963">
        <w:rPr>
          <w:i/>
          <w:iCs/>
          <w:color w:val="4472C4" w:themeColor="accent1"/>
          <w:lang w:val="en-US"/>
        </w:rPr>
        <w:t>,</w:t>
      </w:r>
      <w:r w:rsidR="009D6963" w:rsidRPr="009B4AC1">
        <w:rPr>
          <w:i/>
          <w:iCs/>
          <w:color w:val="4472C4" w:themeColor="accent1"/>
          <w:lang w:val="en-US"/>
        </w:rPr>
        <w:t xml:space="preserve"> the industry engagement and </w:t>
      </w:r>
      <w:r w:rsidR="009D6963">
        <w:rPr>
          <w:i/>
          <w:iCs/>
          <w:color w:val="4472C4" w:themeColor="accent1"/>
          <w:lang w:val="en-US"/>
        </w:rPr>
        <w:t>the infrastructure the arena provides researchers.</w:t>
      </w:r>
      <w:r w:rsidR="00AC1C53">
        <w:rPr>
          <w:i/>
          <w:iCs/>
          <w:color w:val="4472C4" w:themeColor="accent1"/>
          <w:lang w:val="en-US"/>
        </w:rPr>
        <w:t xml:space="preserve"> Link</w:t>
      </w:r>
      <w:r w:rsidR="00AC1C53" w:rsidRPr="00E47CA4">
        <w:rPr>
          <w:i/>
          <w:iCs/>
          <w:color w:val="4472C4" w:themeColor="accent1"/>
          <w:lang w:val="en-US"/>
        </w:rPr>
        <w:t xml:space="preserve"> activities and initiatives to the budget template</w:t>
      </w:r>
      <w:r w:rsidR="00AC1C53">
        <w:rPr>
          <w:i/>
          <w:iCs/>
          <w:color w:val="4472C4" w:themeColor="accent1"/>
          <w:lang w:val="en-US"/>
        </w:rPr>
        <w:t xml:space="preserve">. </w:t>
      </w:r>
    </w:p>
    <w:p w14:paraId="74DB5634" w14:textId="77777777" w:rsidR="002D28F7" w:rsidRDefault="002D28F7" w:rsidP="002D28F7">
      <w:pPr>
        <w:rPr>
          <w:lang w:val="en-US"/>
        </w:rPr>
      </w:pPr>
    </w:p>
    <w:p w14:paraId="6056A324" w14:textId="7CE91232" w:rsidR="00B403F0" w:rsidRPr="009B4AC1" w:rsidRDefault="00B403F0" w:rsidP="00B403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WASP Graduate School </w:t>
      </w:r>
      <w:r w:rsidRPr="009B4AC1">
        <w:rPr>
          <w:b/>
          <w:bCs/>
          <w:sz w:val="28"/>
          <w:szCs w:val="28"/>
          <w:lang w:val="en-US"/>
        </w:rPr>
        <w:t>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 w:rsidRPr="009B4AC1">
        <w:rPr>
          <w:b/>
          <w:bCs/>
          <w:sz w:val="28"/>
          <w:szCs w:val="28"/>
          <w:lang w:val="en-US"/>
        </w:rPr>
        <w:t>½ page)</w:t>
      </w:r>
    </w:p>
    <w:p w14:paraId="76BD8D71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</w:t>
      </w:r>
      <w:r>
        <w:rPr>
          <w:i/>
          <w:iCs/>
          <w:color w:val="4472C4" w:themeColor="accent1"/>
          <w:lang w:val="en-US"/>
        </w:rPr>
        <w:t xml:space="preserve">contribute to WASP Graduate School. </w:t>
      </w:r>
    </w:p>
    <w:p w14:paraId="60E82FD2" w14:textId="77777777" w:rsidR="00B403F0" w:rsidRPr="009B4AC1" w:rsidRDefault="00B403F0" w:rsidP="00B403F0">
      <w:pPr>
        <w:rPr>
          <w:lang w:val="en-US"/>
        </w:rPr>
      </w:pPr>
    </w:p>
    <w:p w14:paraId="467F6A39" w14:textId="4FD8E8C1" w:rsidR="00B403F0" w:rsidRPr="009B4AC1" w:rsidRDefault="00B403F0" w:rsidP="00B403F0">
      <w:pPr>
        <w:rPr>
          <w:b/>
          <w:bCs/>
          <w:sz w:val="28"/>
          <w:szCs w:val="28"/>
          <w:lang w:val="en-US"/>
        </w:rPr>
      </w:pPr>
      <w:r w:rsidRPr="009B4AC1">
        <w:rPr>
          <w:b/>
          <w:bCs/>
          <w:sz w:val="28"/>
          <w:szCs w:val="28"/>
          <w:lang w:val="en-US"/>
        </w:rPr>
        <w:t>Networking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211AEBDE" w14:textId="38AEEAF8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>
        <w:rPr>
          <w:i/>
          <w:iCs/>
          <w:color w:val="4472C4" w:themeColor="accent1"/>
          <w:lang w:val="en-US"/>
        </w:rPr>
        <w:t>will</w:t>
      </w:r>
      <w:r w:rsidRPr="00FE3C00">
        <w:rPr>
          <w:i/>
          <w:iCs/>
          <w:color w:val="4472C4" w:themeColor="accent1"/>
          <w:lang w:val="en-US"/>
        </w:rPr>
        <w:t xml:space="preserve"> promote networking</w:t>
      </w:r>
      <w:r>
        <w:rPr>
          <w:i/>
          <w:iCs/>
          <w:color w:val="4472C4" w:themeColor="accent1"/>
          <w:lang w:val="en-US"/>
        </w:rPr>
        <w:t>.</w:t>
      </w:r>
    </w:p>
    <w:p w14:paraId="28AD1407" w14:textId="77777777" w:rsidR="00E47CA4" w:rsidRDefault="00E47CA4" w:rsidP="00B403F0">
      <w:pPr>
        <w:rPr>
          <w:b/>
          <w:bCs/>
          <w:sz w:val="28"/>
          <w:szCs w:val="28"/>
          <w:lang w:val="en-US"/>
        </w:rPr>
      </w:pPr>
    </w:p>
    <w:p w14:paraId="04244B09" w14:textId="17E78A30" w:rsidR="00B403F0" w:rsidRPr="00FE3C00" w:rsidRDefault="00B403F0" w:rsidP="00B403F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Research initiatives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7F5F5ABA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 xml:space="preserve">Describe how the arena </w:t>
      </w:r>
      <w:r>
        <w:rPr>
          <w:i/>
          <w:iCs/>
          <w:color w:val="4472C4" w:themeColor="accent1"/>
          <w:lang w:val="en-US"/>
        </w:rPr>
        <w:t>will contribute to</w:t>
      </w:r>
      <w:r w:rsidRPr="00FE3C00">
        <w:rPr>
          <w:i/>
          <w:iCs/>
          <w:color w:val="4472C4" w:themeColor="accent1"/>
          <w:lang w:val="en-US"/>
        </w:rPr>
        <w:t xml:space="preserve"> new research initiatives.</w:t>
      </w:r>
    </w:p>
    <w:p w14:paraId="241B7AB2" w14:textId="77777777" w:rsidR="00B65FBD" w:rsidRDefault="00B65FBD" w:rsidP="00B403F0">
      <w:pPr>
        <w:rPr>
          <w:b/>
          <w:bCs/>
          <w:sz w:val="28"/>
          <w:szCs w:val="28"/>
          <w:lang w:val="en-US"/>
        </w:rPr>
      </w:pPr>
    </w:p>
    <w:p w14:paraId="1816C320" w14:textId="050F6BA8" w:rsidR="00B403F0" w:rsidRPr="00FE3C00" w:rsidRDefault="00B403F0" w:rsidP="00B403F0">
      <w:pPr>
        <w:rPr>
          <w:b/>
          <w:bCs/>
          <w:sz w:val="28"/>
          <w:szCs w:val="28"/>
          <w:lang w:val="en-US"/>
        </w:rPr>
      </w:pPr>
      <w:r w:rsidRPr="00FE3C00">
        <w:rPr>
          <w:b/>
          <w:bCs/>
          <w:sz w:val="28"/>
          <w:szCs w:val="28"/>
          <w:lang w:val="en-US"/>
        </w:rPr>
        <w:t>Visibility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bookmarkStart w:id="5" w:name="_Hlk195784141"/>
      <w:r>
        <w:rPr>
          <w:b/>
          <w:bCs/>
          <w:sz w:val="28"/>
          <w:szCs w:val="28"/>
          <w:lang w:val="en-US"/>
        </w:rPr>
        <w:t>½</w:t>
      </w:r>
      <w:bookmarkEnd w:id="5"/>
      <w:r>
        <w:rPr>
          <w:b/>
          <w:bCs/>
          <w:sz w:val="28"/>
          <w:szCs w:val="28"/>
          <w:lang w:val="en-US"/>
        </w:rPr>
        <w:t xml:space="preserve"> page)</w:t>
      </w:r>
    </w:p>
    <w:p w14:paraId="3C4856A0" w14:textId="77777777" w:rsidR="00B403F0" w:rsidRPr="00FE3C00" w:rsidRDefault="00B403F0" w:rsidP="00B403F0">
      <w:pPr>
        <w:rPr>
          <w:i/>
          <w:iCs/>
          <w:color w:val="4472C4" w:themeColor="accent1"/>
          <w:lang w:val="en-US"/>
        </w:rPr>
      </w:pPr>
      <w:r w:rsidRPr="00FE3C00">
        <w:rPr>
          <w:i/>
          <w:iCs/>
          <w:color w:val="4472C4" w:themeColor="accent1"/>
          <w:lang w:val="en-US"/>
        </w:rPr>
        <w:t>Describe how the arena</w:t>
      </w:r>
      <w:r>
        <w:rPr>
          <w:i/>
          <w:iCs/>
          <w:color w:val="4472C4" w:themeColor="accent1"/>
          <w:lang w:val="en-US"/>
        </w:rPr>
        <w:t xml:space="preserve"> will</w:t>
      </w:r>
      <w:r w:rsidRPr="00FE3C00">
        <w:rPr>
          <w:i/>
          <w:iCs/>
          <w:color w:val="4472C4" w:themeColor="accent1"/>
          <w:lang w:val="en-US"/>
        </w:rPr>
        <w:t xml:space="preserve"> contribute to increased visibility of WASP research in society.</w:t>
      </w:r>
    </w:p>
    <w:p w14:paraId="3E301436" w14:textId="77777777" w:rsidR="00B403F0" w:rsidRPr="009B4AC1" w:rsidRDefault="00B403F0" w:rsidP="00B403F0">
      <w:pPr>
        <w:rPr>
          <w:lang w:val="en-US"/>
        </w:rPr>
      </w:pPr>
    </w:p>
    <w:p w14:paraId="55843E86" w14:textId="2B058210" w:rsidR="00B403F0" w:rsidRDefault="00B403F0" w:rsidP="00B403F0">
      <w:pPr>
        <w:rPr>
          <w:b/>
          <w:bCs/>
          <w:sz w:val="28"/>
          <w:szCs w:val="28"/>
          <w:lang w:val="en-US"/>
        </w:rPr>
      </w:pPr>
      <w:r w:rsidRPr="00176BCB">
        <w:rPr>
          <w:b/>
          <w:bCs/>
          <w:sz w:val="28"/>
          <w:szCs w:val="28"/>
          <w:lang w:val="en-US"/>
        </w:rPr>
        <w:t>Requested funding</w:t>
      </w:r>
      <w:r>
        <w:rPr>
          <w:b/>
          <w:bCs/>
          <w:sz w:val="28"/>
          <w:szCs w:val="28"/>
          <w:lang w:val="en-US"/>
        </w:rPr>
        <w:t xml:space="preserve"> (</w:t>
      </w:r>
      <w:r w:rsidR="00B65FBD" w:rsidRPr="00B65FBD">
        <w:rPr>
          <w:b/>
          <w:bCs/>
          <w:sz w:val="28"/>
          <w:szCs w:val="28"/>
          <w:lang w:val="en-US"/>
        </w:rPr>
        <w:t xml:space="preserve">approx. </w:t>
      </w:r>
      <w:r>
        <w:rPr>
          <w:b/>
          <w:bCs/>
          <w:sz w:val="28"/>
          <w:szCs w:val="28"/>
          <w:lang w:val="en-US"/>
        </w:rPr>
        <w:t>½ page)</w:t>
      </w:r>
    </w:p>
    <w:p w14:paraId="4D5F6B87" w14:textId="77777777" w:rsidR="00B403F0" w:rsidRPr="006C3218" w:rsidRDefault="00B403F0" w:rsidP="00B403F0">
      <w:pPr>
        <w:rPr>
          <w:i/>
          <w:iCs/>
          <w:color w:val="4472C4" w:themeColor="accent1"/>
          <w:lang w:val="en-US"/>
        </w:rPr>
      </w:pPr>
      <w:r w:rsidRPr="006C3218">
        <w:rPr>
          <w:i/>
          <w:iCs/>
          <w:color w:val="4472C4" w:themeColor="accent1"/>
          <w:lang w:val="en-US"/>
        </w:rPr>
        <w:t xml:space="preserve">Specify and motivate requested funding in a short summary. Be specific about how the budget request will add value to the users and contribute to WARA's objectives. </w:t>
      </w:r>
    </w:p>
    <w:p w14:paraId="60ACF381" w14:textId="77777777" w:rsidR="00B403F0" w:rsidRDefault="00B403F0" w:rsidP="00B403F0">
      <w:pPr>
        <w:rPr>
          <w:b/>
          <w:bCs/>
          <w:sz w:val="28"/>
          <w:szCs w:val="28"/>
          <w:lang w:val="en-US"/>
        </w:rPr>
      </w:pPr>
    </w:p>
    <w:p w14:paraId="5A597F4E" w14:textId="584014F7" w:rsidR="00F754CE" w:rsidRDefault="00F754CE" w:rsidP="00FF2D4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Plans and the expected results for year one</w:t>
      </w:r>
      <w:r w:rsidR="00DA0CB1">
        <w:rPr>
          <w:b/>
          <w:bCs/>
          <w:sz w:val="28"/>
          <w:szCs w:val="28"/>
          <w:lang w:val="en-US"/>
        </w:rPr>
        <w:t xml:space="preserve"> (approx. 1 page)</w:t>
      </w:r>
    </w:p>
    <w:p w14:paraId="51DAB848" w14:textId="7A61A716" w:rsidR="00DA0CB1" w:rsidRPr="00CC17E6" w:rsidRDefault="00DB6B1B" w:rsidP="00DA0CB1">
      <w:pPr>
        <w:rPr>
          <w:i/>
          <w:iCs/>
          <w:color w:val="4472C4" w:themeColor="accent1"/>
          <w:lang w:val="en-US"/>
        </w:rPr>
      </w:pPr>
      <w:r>
        <w:rPr>
          <w:i/>
          <w:iCs/>
          <w:color w:val="4472C4" w:themeColor="accent1"/>
          <w:lang w:val="en-US"/>
        </w:rPr>
        <w:t xml:space="preserve">From the plans described above, </w:t>
      </w:r>
      <w:r w:rsidR="000B0B59">
        <w:rPr>
          <w:i/>
          <w:iCs/>
          <w:color w:val="4472C4" w:themeColor="accent1"/>
          <w:lang w:val="en-US"/>
        </w:rPr>
        <w:t>describe</w:t>
      </w:r>
      <w:r w:rsidR="00DA0CB1">
        <w:rPr>
          <w:i/>
          <w:iCs/>
          <w:color w:val="4472C4" w:themeColor="accent1"/>
          <w:lang w:val="en-US"/>
        </w:rPr>
        <w:t>, in more detail,</w:t>
      </w:r>
      <w:r w:rsidR="00BB3FA6">
        <w:rPr>
          <w:i/>
          <w:iCs/>
          <w:color w:val="4472C4" w:themeColor="accent1"/>
          <w:lang w:val="en-US"/>
        </w:rPr>
        <w:t xml:space="preserve"> the</w:t>
      </w:r>
      <w:r w:rsidR="0031704B">
        <w:rPr>
          <w:i/>
          <w:iCs/>
          <w:color w:val="4472C4" w:themeColor="accent1"/>
          <w:lang w:val="en-US"/>
        </w:rPr>
        <w:t xml:space="preserve"> </w:t>
      </w:r>
      <w:r w:rsidR="00832976">
        <w:rPr>
          <w:i/>
          <w:iCs/>
          <w:color w:val="4472C4" w:themeColor="accent1"/>
          <w:lang w:val="en-US"/>
        </w:rPr>
        <w:t>activities</w:t>
      </w:r>
      <w:r w:rsidR="0031704B">
        <w:rPr>
          <w:i/>
          <w:iCs/>
          <w:color w:val="4472C4" w:themeColor="accent1"/>
          <w:lang w:val="en-US"/>
        </w:rPr>
        <w:t xml:space="preserve"> and initiatives that </w:t>
      </w:r>
      <w:r w:rsidR="00832976">
        <w:rPr>
          <w:i/>
          <w:iCs/>
          <w:color w:val="4472C4" w:themeColor="accent1"/>
          <w:lang w:val="en-US"/>
        </w:rPr>
        <w:t xml:space="preserve">will be carried out in year one, together with the </w:t>
      </w:r>
      <w:r w:rsidR="00723B81">
        <w:rPr>
          <w:i/>
          <w:iCs/>
          <w:color w:val="4472C4" w:themeColor="accent1"/>
          <w:lang w:val="en-US"/>
        </w:rPr>
        <w:t xml:space="preserve">expected </w:t>
      </w:r>
      <w:r>
        <w:rPr>
          <w:i/>
          <w:iCs/>
          <w:color w:val="4472C4" w:themeColor="accent1"/>
          <w:lang w:val="en-US"/>
        </w:rPr>
        <w:t>results</w:t>
      </w:r>
      <w:r w:rsidR="00832976">
        <w:rPr>
          <w:i/>
          <w:iCs/>
          <w:color w:val="4472C4" w:themeColor="accent1"/>
          <w:lang w:val="en-US"/>
        </w:rPr>
        <w:t xml:space="preserve">. </w:t>
      </w:r>
      <w:r w:rsidR="00DA0CB1">
        <w:rPr>
          <w:i/>
          <w:iCs/>
          <w:color w:val="4472C4" w:themeColor="accent1"/>
          <w:lang w:val="en-US"/>
        </w:rPr>
        <w:t>Link</w:t>
      </w:r>
      <w:r w:rsidR="00DA0CB1" w:rsidRPr="00E47CA4">
        <w:rPr>
          <w:i/>
          <w:iCs/>
          <w:color w:val="4472C4" w:themeColor="accent1"/>
          <w:lang w:val="en-US"/>
        </w:rPr>
        <w:t xml:space="preserve"> activities and initiatives to the budget template</w:t>
      </w:r>
      <w:r w:rsidR="00DA0CB1">
        <w:rPr>
          <w:i/>
          <w:iCs/>
          <w:color w:val="4472C4" w:themeColor="accent1"/>
          <w:lang w:val="en-US"/>
        </w:rPr>
        <w:t xml:space="preserve">. </w:t>
      </w:r>
    </w:p>
    <w:p w14:paraId="0D83759F" w14:textId="4EDC82AA" w:rsidR="00F754CE" w:rsidRDefault="00F754CE" w:rsidP="00FF2D42">
      <w:pPr>
        <w:rPr>
          <w:b/>
          <w:bCs/>
          <w:sz w:val="28"/>
          <w:szCs w:val="28"/>
          <w:lang w:val="en-US"/>
        </w:rPr>
      </w:pPr>
    </w:p>
    <w:p w14:paraId="6BD9F0A7" w14:textId="2EFA7B50" w:rsidR="00FF2D42" w:rsidRPr="00FE3C00" w:rsidRDefault="00FF2D42" w:rsidP="00FF2D4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KPI</w:t>
      </w:r>
      <w:r w:rsidR="00135DBC">
        <w:rPr>
          <w:b/>
          <w:bCs/>
          <w:sz w:val="28"/>
          <w:szCs w:val="28"/>
          <w:lang w:val="en-US"/>
        </w:rPr>
        <w:t xml:space="preserve">’s </w:t>
      </w:r>
      <w:r w:rsidR="00342A9D">
        <w:rPr>
          <w:b/>
          <w:bCs/>
          <w:sz w:val="28"/>
          <w:szCs w:val="28"/>
          <w:lang w:val="en-US"/>
        </w:rPr>
        <w:t xml:space="preserve">for the upcoming three years 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3473A9DD" w14:textId="3BCB8286" w:rsidR="00FF2D42" w:rsidRDefault="003B195A" w:rsidP="00B403F0">
      <w:pPr>
        <w:rPr>
          <w:i/>
          <w:iCs/>
          <w:color w:val="4472C4" w:themeColor="accent1"/>
          <w:lang w:val="en-US"/>
        </w:rPr>
      </w:pPr>
      <w:r w:rsidRPr="003B195A">
        <w:rPr>
          <w:i/>
          <w:iCs/>
          <w:color w:val="4472C4" w:themeColor="accent1"/>
          <w:lang w:val="en-US"/>
        </w:rPr>
        <w:t xml:space="preserve">Set the goals for the </w:t>
      </w:r>
      <w:r w:rsidR="007D4F7A">
        <w:rPr>
          <w:i/>
          <w:iCs/>
          <w:color w:val="4472C4" w:themeColor="accent1"/>
          <w:lang w:val="en-US"/>
        </w:rPr>
        <w:t>KPIs</w:t>
      </w:r>
      <w:r w:rsidRPr="003B195A">
        <w:rPr>
          <w:i/>
          <w:iCs/>
          <w:color w:val="4472C4" w:themeColor="accent1"/>
          <w:lang w:val="en-US"/>
        </w:rPr>
        <w:t xml:space="preserve"> specified in WARA 3.0</w:t>
      </w:r>
    </w:p>
    <w:p w14:paraId="2553633E" w14:textId="77777777" w:rsidR="00367364" w:rsidRDefault="00367364" w:rsidP="00B403F0">
      <w:pPr>
        <w:rPr>
          <w:i/>
          <w:iCs/>
          <w:color w:val="4472C4" w:themeColor="accent1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012A1" w14:paraId="172A076B" w14:textId="77777777" w:rsidTr="00C012A1">
        <w:tc>
          <w:tcPr>
            <w:tcW w:w="2264" w:type="dxa"/>
          </w:tcPr>
          <w:p w14:paraId="08B3C9C3" w14:textId="70E24CE0" w:rsidR="00C012A1" w:rsidRPr="008D7A5A" w:rsidRDefault="008D7A5A" w:rsidP="00B403F0">
            <w:pPr>
              <w:rPr>
                <w:b/>
                <w:bCs/>
                <w:lang w:val="en-US"/>
              </w:rPr>
            </w:pPr>
            <w:r w:rsidRPr="008D7A5A">
              <w:rPr>
                <w:b/>
                <w:bCs/>
                <w:lang w:val="en-US"/>
              </w:rPr>
              <w:t>KPI</w:t>
            </w:r>
          </w:p>
        </w:tc>
        <w:tc>
          <w:tcPr>
            <w:tcW w:w="2264" w:type="dxa"/>
          </w:tcPr>
          <w:p w14:paraId="744FF057" w14:textId="6C3ABE33" w:rsidR="00C012A1" w:rsidRPr="008D7A5A" w:rsidRDefault="008D7A5A" w:rsidP="00B403F0">
            <w:pPr>
              <w:rPr>
                <w:b/>
                <w:bCs/>
                <w:lang w:val="en-US"/>
              </w:rPr>
            </w:pPr>
            <w:r w:rsidRPr="008D7A5A">
              <w:rPr>
                <w:b/>
                <w:bCs/>
                <w:lang w:val="en-US"/>
              </w:rPr>
              <w:t>2026</w:t>
            </w:r>
          </w:p>
        </w:tc>
        <w:tc>
          <w:tcPr>
            <w:tcW w:w="2264" w:type="dxa"/>
          </w:tcPr>
          <w:p w14:paraId="39C423C8" w14:textId="5F54EDDF" w:rsidR="00C012A1" w:rsidRPr="008D7A5A" w:rsidRDefault="008D7A5A" w:rsidP="00B403F0">
            <w:pPr>
              <w:rPr>
                <w:b/>
                <w:bCs/>
                <w:lang w:val="en-US"/>
              </w:rPr>
            </w:pPr>
            <w:r w:rsidRPr="008D7A5A">
              <w:rPr>
                <w:b/>
                <w:bCs/>
                <w:lang w:val="en-US"/>
              </w:rPr>
              <w:t>2027</w:t>
            </w:r>
          </w:p>
        </w:tc>
        <w:tc>
          <w:tcPr>
            <w:tcW w:w="2264" w:type="dxa"/>
          </w:tcPr>
          <w:p w14:paraId="349D71F8" w14:textId="4CB613E6" w:rsidR="00C012A1" w:rsidRPr="008D7A5A" w:rsidRDefault="008D7A5A" w:rsidP="00B403F0">
            <w:pPr>
              <w:rPr>
                <w:b/>
                <w:bCs/>
                <w:lang w:val="en-US"/>
              </w:rPr>
            </w:pPr>
            <w:r w:rsidRPr="008D7A5A">
              <w:rPr>
                <w:b/>
                <w:bCs/>
                <w:lang w:val="en-US"/>
              </w:rPr>
              <w:t>2028</w:t>
            </w:r>
          </w:p>
        </w:tc>
      </w:tr>
      <w:tr w:rsidR="00C012A1" w14:paraId="7A73F525" w14:textId="77777777" w:rsidTr="00C012A1">
        <w:tc>
          <w:tcPr>
            <w:tcW w:w="2264" w:type="dxa"/>
          </w:tcPr>
          <w:p w14:paraId="426B62EC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CBEC36A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D5B7E85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A1172F5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</w:tr>
      <w:tr w:rsidR="00C012A1" w14:paraId="45FE927D" w14:textId="77777777" w:rsidTr="00C012A1">
        <w:tc>
          <w:tcPr>
            <w:tcW w:w="2264" w:type="dxa"/>
          </w:tcPr>
          <w:p w14:paraId="4D908BF8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D5688ED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BCFD227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EBDE4C8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</w:tr>
      <w:tr w:rsidR="00C012A1" w14:paraId="130E746F" w14:textId="77777777" w:rsidTr="00C012A1">
        <w:tc>
          <w:tcPr>
            <w:tcW w:w="2264" w:type="dxa"/>
          </w:tcPr>
          <w:p w14:paraId="5246AA56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7C0198C7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644F0DF1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47D6B5EF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</w:tr>
      <w:tr w:rsidR="00C012A1" w14:paraId="0711ED51" w14:textId="77777777" w:rsidTr="00C012A1">
        <w:tc>
          <w:tcPr>
            <w:tcW w:w="2264" w:type="dxa"/>
          </w:tcPr>
          <w:p w14:paraId="2C957B4D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7DA7FC8E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090CDA5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E2E08BC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</w:tr>
      <w:tr w:rsidR="00C012A1" w14:paraId="363C3F70" w14:textId="77777777" w:rsidTr="00C012A1">
        <w:tc>
          <w:tcPr>
            <w:tcW w:w="2264" w:type="dxa"/>
          </w:tcPr>
          <w:p w14:paraId="55C9E7CF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DCED08F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4223C80E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71BE8D36" w14:textId="77777777" w:rsidR="00C012A1" w:rsidRDefault="00C012A1" w:rsidP="00B403F0">
            <w:pPr>
              <w:rPr>
                <w:strike/>
                <w:lang w:val="en-US"/>
              </w:rPr>
            </w:pPr>
          </w:p>
        </w:tc>
      </w:tr>
      <w:tr w:rsidR="008D7A5A" w14:paraId="60D51C8C" w14:textId="77777777" w:rsidTr="00C012A1">
        <w:tc>
          <w:tcPr>
            <w:tcW w:w="2264" w:type="dxa"/>
          </w:tcPr>
          <w:p w14:paraId="5C644E44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0F1B7274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B02951F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1D1F9CF5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09F82BB6" w14:textId="77777777" w:rsidTr="00C012A1">
        <w:tc>
          <w:tcPr>
            <w:tcW w:w="2264" w:type="dxa"/>
          </w:tcPr>
          <w:p w14:paraId="5DBD5251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430BD188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7721BA8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F9BE049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7DDA043A" w14:textId="77777777" w:rsidTr="00C012A1">
        <w:tc>
          <w:tcPr>
            <w:tcW w:w="2264" w:type="dxa"/>
          </w:tcPr>
          <w:p w14:paraId="14EF707F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40BB6E03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71783391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B5F30A5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728FB82F" w14:textId="77777777" w:rsidTr="00C012A1">
        <w:tc>
          <w:tcPr>
            <w:tcW w:w="2264" w:type="dxa"/>
          </w:tcPr>
          <w:p w14:paraId="074DE69A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529467B4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25B425A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220D47FF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02999681" w14:textId="77777777" w:rsidTr="00C012A1">
        <w:tc>
          <w:tcPr>
            <w:tcW w:w="2264" w:type="dxa"/>
          </w:tcPr>
          <w:p w14:paraId="07CAF43A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1007FCC9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1D7968D6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55B7ADF6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25C1BDE9" w14:textId="77777777" w:rsidTr="00C012A1">
        <w:tc>
          <w:tcPr>
            <w:tcW w:w="2264" w:type="dxa"/>
          </w:tcPr>
          <w:p w14:paraId="047252A6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0D968A5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1F906094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00D5D10E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  <w:tr w:rsidR="008D7A5A" w14:paraId="19DF2203" w14:textId="77777777" w:rsidTr="00C012A1">
        <w:tc>
          <w:tcPr>
            <w:tcW w:w="2264" w:type="dxa"/>
          </w:tcPr>
          <w:p w14:paraId="67464F14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0F549E8A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3C52D9AB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  <w:tc>
          <w:tcPr>
            <w:tcW w:w="2264" w:type="dxa"/>
          </w:tcPr>
          <w:p w14:paraId="51753E2D" w14:textId="77777777" w:rsidR="008D7A5A" w:rsidRDefault="008D7A5A" w:rsidP="00B403F0">
            <w:pPr>
              <w:rPr>
                <w:strike/>
                <w:lang w:val="en-US"/>
              </w:rPr>
            </w:pPr>
          </w:p>
        </w:tc>
      </w:tr>
    </w:tbl>
    <w:p w14:paraId="37A062DF" w14:textId="77777777" w:rsidR="005E4F7C" w:rsidRPr="001422C1" w:rsidRDefault="005E4F7C" w:rsidP="00E856A7">
      <w:pPr>
        <w:rPr>
          <w:rFonts w:cstheme="minorHAnsi"/>
          <w:lang w:val="en-US"/>
        </w:rPr>
      </w:pPr>
    </w:p>
    <w:sectPr w:rsidR="005E4F7C" w:rsidRPr="001422C1" w:rsidSect="00BB69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6281" w14:textId="77777777" w:rsidR="00010370" w:rsidRDefault="00010370" w:rsidP="00614345">
      <w:r>
        <w:separator/>
      </w:r>
    </w:p>
  </w:endnote>
  <w:endnote w:type="continuationSeparator" w:id="0">
    <w:p w14:paraId="2C03A3CE" w14:textId="77777777" w:rsidR="00010370" w:rsidRDefault="00010370" w:rsidP="00614345">
      <w:r>
        <w:continuationSeparator/>
      </w:r>
    </w:p>
  </w:endnote>
  <w:endnote w:type="continuationNotice" w:id="1">
    <w:p w14:paraId="4E96BF0B" w14:textId="77777777" w:rsidR="00010370" w:rsidRDefault="00010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dustry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2063" w14:textId="77777777" w:rsidR="00BB69DA" w:rsidRDefault="00BB69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2C8F" w14:textId="77777777" w:rsidR="00BB69DA" w:rsidRDefault="00BB69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D343" w14:textId="77777777" w:rsidR="00BB69DA" w:rsidRDefault="00BB69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2A50" w14:textId="77777777" w:rsidR="00010370" w:rsidRDefault="00010370" w:rsidP="00614345">
      <w:r>
        <w:separator/>
      </w:r>
    </w:p>
  </w:footnote>
  <w:footnote w:type="continuationSeparator" w:id="0">
    <w:p w14:paraId="419C6EFA" w14:textId="77777777" w:rsidR="00010370" w:rsidRDefault="00010370" w:rsidP="00614345">
      <w:r>
        <w:continuationSeparator/>
      </w:r>
    </w:p>
  </w:footnote>
  <w:footnote w:type="continuationNotice" w:id="1">
    <w:p w14:paraId="08F94030" w14:textId="77777777" w:rsidR="00010370" w:rsidRDefault="00010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9461" w14:textId="77777777" w:rsidR="00BB69DA" w:rsidRDefault="00BB69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4150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2772EF48" wp14:editId="7F5272B9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B752D" w14:textId="77777777" w:rsidR="00614345" w:rsidRDefault="00614345" w:rsidP="00614345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CC6F" w14:textId="77777777" w:rsidR="00BB69DA" w:rsidRDefault="00BB69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4DCD"/>
    <w:multiLevelType w:val="hybridMultilevel"/>
    <w:tmpl w:val="CA70D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58D1"/>
    <w:multiLevelType w:val="hybridMultilevel"/>
    <w:tmpl w:val="4AB0A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D4"/>
    <w:multiLevelType w:val="hybridMultilevel"/>
    <w:tmpl w:val="DD4C4C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096C"/>
    <w:multiLevelType w:val="hybridMultilevel"/>
    <w:tmpl w:val="7416D5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5371"/>
    <w:multiLevelType w:val="hybridMultilevel"/>
    <w:tmpl w:val="C92064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80682"/>
    <w:multiLevelType w:val="hybridMultilevel"/>
    <w:tmpl w:val="6A56D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F238D"/>
    <w:multiLevelType w:val="hybridMultilevel"/>
    <w:tmpl w:val="0EA88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6987">
    <w:abstractNumId w:val="2"/>
  </w:num>
  <w:num w:numId="2" w16cid:durableId="1469467988">
    <w:abstractNumId w:val="4"/>
  </w:num>
  <w:num w:numId="3" w16cid:durableId="1354186078">
    <w:abstractNumId w:val="6"/>
  </w:num>
  <w:num w:numId="4" w16cid:durableId="1898585945">
    <w:abstractNumId w:val="5"/>
  </w:num>
  <w:num w:numId="5" w16cid:durableId="615909649">
    <w:abstractNumId w:val="1"/>
  </w:num>
  <w:num w:numId="6" w16cid:durableId="996885922">
    <w:abstractNumId w:val="0"/>
  </w:num>
  <w:num w:numId="7" w16cid:durableId="819034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00025"/>
    <w:rsid w:val="00004627"/>
    <w:rsid w:val="00005EBB"/>
    <w:rsid w:val="00010370"/>
    <w:rsid w:val="000508ED"/>
    <w:rsid w:val="000513E0"/>
    <w:rsid w:val="000523F6"/>
    <w:rsid w:val="00074B59"/>
    <w:rsid w:val="000A37C3"/>
    <w:rsid w:val="000B0B59"/>
    <w:rsid w:val="000C05B1"/>
    <w:rsid w:val="000C7146"/>
    <w:rsid w:val="000E106B"/>
    <w:rsid w:val="000F43B1"/>
    <w:rsid w:val="001055AA"/>
    <w:rsid w:val="00124D09"/>
    <w:rsid w:val="00135DBC"/>
    <w:rsid w:val="00141E73"/>
    <w:rsid w:val="001422C1"/>
    <w:rsid w:val="001503B5"/>
    <w:rsid w:val="00187EC2"/>
    <w:rsid w:val="00197345"/>
    <w:rsid w:val="00197594"/>
    <w:rsid w:val="001E4A5A"/>
    <w:rsid w:val="001F54BE"/>
    <w:rsid w:val="002111DE"/>
    <w:rsid w:val="002123D8"/>
    <w:rsid w:val="00274831"/>
    <w:rsid w:val="00275211"/>
    <w:rsid w:val="00286B2C"/>
    <w:rsid w:val="002A373A"/>
    <w:rsid w:val="002D28F7"/>
    <w:rsid w:val="002E22FA"/>
    <w:rsid w:val="002E4B9B"/>
    <w:rsid w:val="00301AE6"/>
    <w:rsid w:val="0031704B"/>
    <w:rsid w:val="00342A42"/>
    <w:rsid w:val="00342A9D"/>
    <w:rsid w:val="003446CA"/>
    <w:rsid w:val="003631C1"/>
    <w:rsid w:val="00367364"/>
    <w:rsid w:val="0037396C"/>
    <w:rsid w:val="003B195A"/>
    <w:rsid w:val="003B40B9"/>
    <w:rsid w:val="003D3DA1"/>
    <w:rsid w:val="003D7A2F"/>
    <w:rsid w:val="003E2A4B"/>
    <w:rsid w:val="003F1747"/>
    <w:rsid w:val="00403052"/>
    <w:rsid w:val="00407A89"/>
    <w:rsid w:val="004112CC"/>
    <w:rsid w:val="00421815"/>
    <w:rsid w:val="0043019F"/>
    <w:rsid w:val="0045017C"/>
    <w:rsid w:val="00476C9D"/>
    <w:rsid w:val="00486564"/>
    <w:rsid w:val="00495B83"/>
    <w:rsid w:val="00513194"/>
    <w:rsid w:val="00516BCE"/>
    <w:rsid w:val="00524863"/>
    <w:rsid w:val="00547DDE"/>
    <w:rsid w:val="00560B4B"/>
    <w:rsid w:val="0058521A"/>
    <w:rsid w:val="005C1D0A"/>
    <w:rsid w:val="005E4F7C"/>
    <w:rsid w:val="005F2DAA"/>
    <w:rsid w:val="005F5D46"/>
    <w:rsid w:val="00614345"/>
    <w:rsid w:val="0063247C"/>
    <w:rsid w:val="00644FEF"/>
    <w:rsid w:val="0065086E"/>
    <w:rsid w:val="00664C55"/>
    <w:rsid w:val="00670A43"/>
    <w:rsid w:val="006C3218"/>
    <w:rsid w:val="006D35BC"/>
    <w:rsid w:val="00707137"/>
    <w:rsid w:val="00707701"/>
    <w:rsid w:val="00713534"/>
    <w:rsid w:val="007227DC"/>
    <w:rsid w:val="007234C4"/>
    <w:rsid w:val="00723B81"/>
    <w:rsid w:val="00727FE1"/>
    <w:rsid w:val="00732100"/>
    <w:rsid w:val="00745090"/>
    <w:rsid w:val="0078188B"/>
    <w:rsid w:val="007A369E"/>
    <w:rsid w:val="007B34FC"/>
    <w:rsid w:val="007D4F7A"/>
    <w:rsid w:val="007E096D"/>
    <w:rsid w:val="007E436E"/>
    <w:rsid w:val="00814194"/>
    <w:rsid w:val="00831236"/>
    <w:rsid w:val="00831CFF"/>
    <w:rsid w:val="00832976"/>
    <w:rsid w:val="0086002F"/>
    <w:rsid w:val="00873B0C"/>
    <w:rsid w:val="00886EDB"/>
    <w:rsid w:val="008A3E4B"/>
    <w:rsid w:val="008B59B1"/>
    <w:rsid w:val="008B7AE0"/>
    <w:rsid w:val="008D7A5A"/>
    <w:rsid w:val="008E15F9"/>
    <w:rsid w:val="008E2B9A"/>
    <w:rsid w:val="008E41F4"/>
    <w:rsid w:val="008E5D17"/>
    <w:rsid w:val="00901016"/>
    <w:rsid w:val="00905D73"/>
    <w:rsid w:val="00910485"/>
    <w:rsid w:val="009112AB"/>
    <w:rsid w:val="0096077F"/>
    <w:rsid w:val="0097629E"/>
    <w:rsid w:val="009827D0"/>
    <w:rsid w:val="009A0356"/>
    <w:rsid w:val="009D6963"/>
    <w:rsid w:val="00A05A34"/>
    <w:rsid w:val="00A11DB3"/>
    <w:rsid w:val="00A44C30"/>
    <w:rsid w:val="00A5322F"/>
    <w:rsid w:val="00A72B66"/>
    <w:rsid w:val="00A86FB2"/>
    <w:rsid w:val="00AB7F7A"/>
    <w:rsid w:val="00AC1C53"/>
    <w:rsid w:val="00AC77DA"/>
    <w:rsid w:val="00B403F0"/>
    <w:rsid w:val="00B40C6B"/>
    <w:rsid w:val="00B65FBD"/>
    <w:rsid w:val="00B83CFD"/>
    <w:rsid w:val="00B92180"/>
    <w:rsid w:val="00BB2AE3"/>
    <w:rsid w:val="00BB3FA6"/>
    <w:rsid w:val="00BB69DA"/>
    <w:rsid w:val="00BB6BB7"/>
    <w:rsid w:val="00BC1736"/>
    <w:rsid w:val="00BD3BAB"/>
    <w:rsid w:val="00C012A1"/>
    <w:rsid w:val="00C10195"/>
    <w:rsid w:val="00C42078"/>
    <w:rsid w:val="00C47DC8"/>
    <w:rsid w:val="00C65F16"/>
    <w:rsid w:val="00C702C2"/>
    <w:rsid w:val="00C80EE0"/>
    <w:rsid w:val="00CB1716"/>
    <w:rsid w:val="00CC17E6"/>
    <w:rsid w:val="00CD4866"/>
    <w:rsid w:val="00D279FC"/>
    <w:rsid w:val="00D710B8"/>
    <w:rsid w:val="00D722CA"/>
    <w:rsid w:val="00D801DD"/>
    <w:rsid w:val="00DA0CB1"/>
    <w:rsid w:val="00DA628E"/>
    <w:rsid w:val="00DB6B1B"/>
    <w:rsid w:val="00DD1D0F"/>
    <w:rsid w:val="00E04A0A"/>
    <w:rsid w:val="00E1542E"/>
    <w:rsid w:val="00E17D7D"/>
    <w:rsid w:val="00E47CA4"/>
    <w:rsid w:val="00E55CB0"/>
    <w:rsid w:val="00E6070E"/>
    <w:rsid w:val="00E856A7"/>
    <w:rsid w:val="00E86B5E"/>
    <w:rsid w:val="00EB66A7"/>
    <w:rsid w:val="00EC3586"/>
    <w:rsid w:val="00ED5563"/>
    <w:rsid w:val="00EF046D"/>
    <w:rsid w:val="00F03A4B"/>
    <w:rsid w:val="00F04FFC"/>
    <w:rsid w:val="00F251B0"/>
    <w:rsid w:val="00F261C7"/>
    <w:rsid w:val="00F447A7"/>
    <w:rsid w:val="00F738C2"/>
    <w:rsid w:val="00F754CE"/>
    <w:rsid w:val="00FB3F7E"/>
    <w:rsid w:val="00FD31D3"/>
    <w:rsid w:val="00FF0466"/>
    <w:rsid w:val="00FF2D42"/>
    <w:rsid w:val="043EC418"/>
    <w:rsid w:val="14871FAB"/>
    <w:rsid w:val="1F78D4F7"/>
    <w:rsid w:val="3257A3D1"/>
    <w:rsid w:val="45B2FF62"/>
    <w:rsid w:val="5E84E94B"/>
    <w:rsid w:val="74E14BF3"/>
    <w:rsid w:val="7B4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1AA65"/>
  <w14:defaultImageDpi w14:val="32767"/>
  <w15:chartTrackingRefBased/>
  <w15:docId w15:val="{FC44A67A-B769-484A-9E19-943E6732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paragraph" w:styleId="Liststycke">
    <w:name w:val="List Paragraph"/>
    <w:basedOn w:val="Normal"/>
    <w:uiPriority w:val="34"/>
    <w:qFormat/>
    <w:rsid w:val="00AC77DA"/>
    <w:pPr>
      <w:ind w:left="720"/>
      <w:contextualSpacing/>
    </w:pPr>
  </w:style>
  <w:style w:type="paragraph" w:styleId="Revision">
    <w:name w:val="Revision"/>
    <w:hidden/>
    <w:uiPriority w:val="99"/>
    <w:semiHidden/>
    <w:rsid w:val="00403052"/>
  </w:style>
  <w:style w:type="character" w:styleId="Kommentarsreferens">
    <w:name w:val="annotation reference"/>
    <w:basedOn w:val="Standardstycketeckensnitt"/>
    <w:uiPriority w:val="99"/>
    <w:semiHidden/>
    <w:unhideWhenUsed/>
    <w:rsid w:val="00A05A3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05A3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05A3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5A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5A34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C0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tycketeckensnitt"/>
    <w:rsid w:val="00901016"/>
  </w:style>
  <w:style w:type="character" w:customStyle="1" w:styleId="eop">
    <w:name w:val="eop"/>
    <w:basedOn w:val="Standardstycketeckensnitt"/>
    <w:rsid w:val="0090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  <SharedWithUsers xmlns="2174ca1c-e6a1-47cb-a001-1100258be39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9" ma:contentTypeDescription="Skapa ett nytt dokument." ma:contentTypeScope="" ma:versionID="d08733e7ded3748bca31041771459fc6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87e07f5e94ee11e63f15e7eb16c98053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35CA8-90F6-4AE4-B91E-8B2311A3B62A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2.xml><?xml version="1.0" encoding="utf-8"?>
<ds:datastoreItem xmlns:ds="http://schemas.openxmlformats.org/officeDocument/2006/customXml" ds:itemID="{C478360E-4946-4B57-A2DE-68EAE07EB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9D52A-A95D-41E2-898C-0638BDE5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5061</Characters>
  <Application>Microsoft Office Word</Application>
  <DocSecurity>0</DocSecurity>
  <Lines>174</Lines>
  <Paragraphs>57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Caroline Sturesson</cp:lastModifiedBy>
  <cp:revision>2</cp:revision>
  <dcterms:created xsi:type="dcterms:W3CDTF">2025-09-05T07:00:00Z</dcterms:created>
  <dcterms:modified xsi:type="dcterms:W3CDTF">2025-09-05T07:00:00Z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7a3342c2bb7b18b174c63f570e912883d0b1f3ba27a5a1f87d1b7e1adf9e41f7</vt:lpwstr>
  </property>
  <property fmtid="{D5CDD505-2E9C-101B-9397-08002B2CF9AE}" pid="3" name="ContentTypeId">
    <vt:lpwstr>0x0101003B1B17F149A9524E91720060537F453E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